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C15EE" w14:textId="0274896D" w:rsidR="00B03951" w:rsidRPr="00796147" w:rsidRDefault="00796147" w:rsidP="008B1C17">
      <w:pPr>
        <w:jc w:val="center"/>
        <w:rPr>
          <w:rFonts w:cstheme="minorHAnsi"/>
          <w:b/>
          <w:bCs/>
          <w:color w:val="0070C0"/>
          <w:sz w:val="36"/>
          <w:szCs w:val="36"/>
        </w:rPr>
      </w:pPr>
      <w:r>
        <w:rPr>
          <w:rFonts w:cstheme="minorHAnsi"/>
          <w:b/>
          <w:bCs/>
          <w:color w:val="0070C0"/>
          <w:sz w:val="36"/>
          <w:szCs w:val="36"/>
        </w:rPr>
        <w:t xml:space="preserve">BRIEF REPORT ON </w:t>
      </w:r>
      <w:r w:rsidR="00F36A4B" w:rsidRPr="00796147">
        <w:rPr>
          <w:rFonts w:cstheme="minorHAnsi"/>
          <w:b/>
          <w:bCs/>
          <w:color w:val="0070C0"/>
          <w:sz w:val="36"/>
          <w:szCs w:val="36"/>
        </w:rPr>
        <w:t>NUHM VISIT</w:t>
      </w:r>
      <w:r>
        <w:rPr>
          <w:rFonts w:cstheme="minorHAnsi"/>
          <w:b/>
          <w:bCs/>
          <w:color w:val="0070C0"/>
          <w:sz w:val="36"/>
          <w:szCs w:val="36"/>
        </w:rPr>
        <w:t xml:space="preserve"> TO </w:t>
      </w:r>
      <w:r w:rsidR="00D66B48" w:rsidRPr="00796147">
        <w:rPr>
          <w:rFonts w:cstheme="minorHAnsi"/>
          <w:b/>
          <w:bCs/>
          <w:color w:val="0070C0"/>
          <w:sz w:val="36"/>
          <w:szCs w:val="36"/>
        </w:rPr>
        <w:t>JHARKHAND</w:t>
      </w:r>
    </w:p>
    <w:p w14:paraId="34A9133C" w14:textId="79B8476B" w:rsidR="007D7BA9" w:rsidRDefault="00F36A4B" w:rsidP="008B1C17">
      <w:pPr>
        <w:spacing w:after="0" w:line="240" w:lineRule="auto"/>
        <w:jc w:val="both"/>
        <w:rPr>
          <w:rFonts w:cstheme="minorHAnsi"/>
          <w:sz w:val="24"/>
          <w:szCs w:val="24"/>
        </w:rPr>
      </w:pPr>
      <w:bookmarkStart w:id="0" w:name="_Hlk41311560"/>
      <w:r w:rsidRPr="00D615CA">
        <w:rPr>
          <w:rFonts w:cstheme="minorHAnsi"/>
          <w:sz w:val="24"/>
          <w:szCs w:val="24"/>
        </w:rPr>
        <w:t xml:space="preserve">A team from NHSRC </w:t>
      </w:r>
      <w:r w:rsidRPr="00723F41">
        <w:rPr>
          <w:rFonts w:cstheme="minorHAnsi"/>
          <w:sz w:val="24"/>
          <w:szCs w:val="24"/>
          <w:highlight w:val="yellow"/>
        </w:rPr>
        <w:t>comprising Dr. Smita Shrivastava and Ms. Shivangi Rai</w:t>
      </w:r>
      <w:r w:rsidRPr="000208CC">
        <w:rPr>
          <w:rFonts w:cstheme="minorHAnsi"/>
          <w:sz w:val="24"/>
          <w:szCs w:val="24"/>
        </w:rPr>
        <w:t xml:space="preserve">, visited </w:t>
      </w:r>
      <w:r w:rsidR="000208CC" w:rsidRPr="000208CC">
        <w:rPr>
          <w:rFonts w:cstheme="minorHAnsi"/>
          <w:sz w:val="24"/>
          <w:szCs w:val="24"/>
        </w:rPr>
        <w:t>Ranchi on 6</w:t>
      </w:r>
      <w:r w:rsidR="000208CC" w:rsidRPr="000208CC">
        <w:rPr>
          <w:rFonts w:cstheme="minorHAnsi"/>
          <w:sz w:val="24"/>
          <w:szCs w:val="24"/>
          <w:vertAlign w:val="superscript"/>
        </w:rPr>
        <w:t>th</w:t>
      </w:r>
      <w:r w:rsidR="000208CC" w:rsidRPr="000208CC">
        <w:rPr>
          <w:rFonts w:cstheme="minorHAnsi"/>
          <w:sz w:val="24"/>
          <w:szCs w:val="24"/>
        </w:rPr>
        <w:t xml:space="preserve"> </w:t>
      </w:r>
      <w:r w:rsidRPr="000208CC">
        <w:rPr>
          <w:rFonts w:cstheme="minorHAnsi"/>
          <w:sz w:val="24"/>
          <w:szCs w:val="24"/>
        </w:rPr>
        <w:t>February 2020 to review and study the implementation of NUHM in the state. The team interacted with SPM (NHM),</w:t>
      </w:r>
      <w:r w:rsidRPr="00D615CA">
        <w:rPr>
          <w:rFonts w:cstheme="minorHAnsi"/>
          <w:sz w:val="24"/>
          <w:szCs w:val="24"/>
        </w:rPr>
        <w:t xml:space="preserve"> State Nodal Officer (NUHM), District Nodal Officer and various other key officials of the </w:t>
      </w:r>
      <w:r w:rsidR="00D75765">
        <w:rPr>
          <w:rFonts w:cstheme="minorHAnsi"/>
          <w:sz w:val="24"/>
          <w:szCs w:val="24"/>
        </w:rPr>
        <w:t>S</w:t>
      </w:r>
      <w:r w:rsidRPr="00D615CA">
        <w:rPr>
          <w:rFonts w:cstheme="minorHAnsi"/>
          <w:sz w:val="24"/>
          <w:szCs w:val="24"/>
        </w:rPr>
        <w:t>tate and Ranchi district</w:t>
      </w:r>
      <w:bookmarkEnd w:id="0"/>
      <w:r w:rsidRPr="00D615CA">
        <w:rPr>
          <w:rFonts w:cstheme="minorHAnsi"/>
          <w:sz w:val="24"/>
          <w:szCs w:val="24"/>
        </w:rPr>
        <w:t xml:space="preserve">. </w:t>
      </w:r>
    </w:p>
    <w:p w14:paraId="057B0AC8" w14:textId="77777777" w:rsidR="007D7BA9" w:rsidRDefault="007D7BA9" w:rsidP="008B1C17">
      <w:pPr>
        <w:spacing w:after="0" w:line="240" w:lineRule="auto"/>
        <w:jc w:val="both"/>
        <w:rPr>
          <w:rFonts w:cstheme="minorHAnsi"/>
          <w:sz w:val="24"/>
          <w:szCs w:val="24"/>
        </w:rPr>
      </w:pPr>
    </w:p>
    <w:p w14:paraId="3C2E8164" w14:textId="5553A8AE" w:rsidR="00F36A4B" w:rsidRPr="00D615CA" w:rsidRDefault="00F36A4B" w:rsidP="008B1C17">
      <w:pPr>
        <w:spacing w:after="0" w:line="240" w:lineRule="auto"/>
        <w:jc w:val="both"/>
        <w:rPr>
          <w:rFonts w:cstheme="minorHAnsi"/>
          <w:sz w:val="24"/>
          <w:szCs w:val="24"/>
        </w:rPr>
      </w:pPr>
      <w:r w:rsidRPr="00D615CA">
        <w:rPr>
          <w:rFonts w:cstheme="minorHAnsi"/>
          <w:sz w:val="24"/>
          <w:szCs w:val="24"/>
        </w:rPr>
        <w:t>The facilities visited at Ranchi were UPHC L</w:t>
      </w:r>
      <w:r w:rsidR="009F040D">
        <w:rPr>
          <w:rFonts w:cstheme="minorHAnsi"/>
          <w:sz w:val="24"/>
          <w:szCs w:val="24"/>
        </w:rPr>
        <w:t>e</w:t>
      </w:r>
      <w:r w:rsidRPr="00D615CA">
        <w:rPr>
          <w:rFonts w:cstheme="minorHAnsi"/>
          <w:sz w:val="24"/>
          <w:szCs w:val="24"/>
        </w:rPr>
        <w:t>m</w:t>
      </w:r>
      <w:r w:rsidR="009F040D">
        <w:rPr>
          <w:rFonts w:cstheme="minorHAnsi"/>
          <w:sz w:val="24"/>
          <w:szCs w:val="24"/>
        </w:rPr>
        <w:t xml:space="preserve"> B</w:t>
      </w:r>
      <w:r w:rsidRPr="00D615CA">
        <w:rPr>
          <w:rFonts w:cstheme="minorHAnsi"/>
          <w:sz w:val="24"/>
          <w:szCs w:val="24"/>
        </w:rPr>
        <w:t>argai</w:t>
      </w:r>
      <w:r w:rsidR="009F040D">
        <w:rPr>
          <w:rFonts w:cstheme="minorHAnsi"/>
          <w:sz w:val="24"/>
          <w:szCs w:val="24"/>
        </w:rPr>
        <w:t xml:space="preserve"> in Ranchi</w:t>
      </w:r>
      <w:r w:rsidRPr="00D615CA">
        <w:rPr>
          <w:rFonts w:cstheme="minorHAnsi"/>
          <w:sz w:val="24"/>
          <w:szCs w:val="24"/>
        </w:rPr>
        <w:t xml:space="preserve"> and Atal Clinic at Kalyanpur</w:t>
      </w:r>
      <w:r w:rsidR="009F040D">
        <w:rPr>
          <w:rFonts w:cstheme="minorHAnsi"/>
          <w:sz w:val="24"/>
          <w:szCs w:val="24"/>
        </w:rPr>
        <w:t xml:space="preserve"> in Hatia</w:t>
      </w:r>
      <w:r w:rsidRPr="00D615CA">
        <w:rPr>
          <w:rFonts w:cstheme="minorHAnsi"/>
          <w:sz w:val="24"/>
          <w:szCs w:val="24"/>
        </w:rPr>
        <w:t xml:space="preserve">. </w:t>
      </w:r>
    </w:p>
    <w:p w14:paraId="0C9A3A08" w14:textId="5F26A5D4" w:rsidR="00F36A4B" w:rsidRPr="00D615CA" w:rsidRDefault="00F36A4B" w:rsidP="008B1C17">
      <w:pPr>
        <w:spacing w:after="0" w:line="240" w:lineRule="auto"/>
        <w:jc w:val="both"/>
        <w:rPr>
          <w:rFonts w:cstheme="minorHAnsi"/>
          <w:sz w:val="24"/>
          <w:szCs w:val="24"/>
        </w:rPr>
      </w:pPr>
    </w:p>
    <w:p w14:paraId="0CDB11A9" w14:textId="275D71D3" w:rsidR="00D66B48" w:rsidRPr="00D615CA" w:rsidRDefault="007D7BA9" w:rsidP="009E3424">
      <w:pPr>
        <w:shd w:val="clear" w:color="auto" w:fill="FBE4D5" w:themeFill="accent2" w:themeFillTint="33"/>
        <w:rPr>
          <w:rFonts w:cstheme="minorHAnsi"/>
          <w:b/>
          <w:bCs/>
          <w:sz w:val="24"/>
          <w:szCs w:val="24"/>
        </w:rPr>
      </w:pPr>
      <w:r>
        <w:rPr>
          <w:rFonts w:cstheme="minorHAnsi"/>
          <w:b/>
          <w:bCs/>
          <w:sz w:val="24"/>
          <w:szCs w:val="24"/>
        </w:rPr>
        <w:t>Demographic Profile</w:t>
      </w:r>
    </w:p>
    <w:tbl>
      <w:tblPr>
        <w:tblStyle w:val="TableGrid"/>
        <w:tblW w:w="0" w:type="auto"/>
        <w:tblInd w:w="-5" w:type="dxa"/>
        <w:tblLook w:val="04A0" w:firstRow="1" w:lastRow="0" w:firstColumn="1" w:lastColumn="0" w:noHBand="0" w:noVBand="1"/>
      </w:tblPr>
      <w:tblGrid>
        <w:gridCol w:w="2410"/>
        <w:gridCol w:w="2179"/>
        <w:gridCol w:w="2026"/>
        <w:gridCol w:w="2406"/>
      </w:tblGrid>
      <w:tr w:rsidR="00D66B48" w:rsidRPr="00D615CA" w14:paraId="472B1D0B" w14:textId="77777777" w:rsidTr="00F36A4B">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D03A1" w14:textId="77777777" w:rsidR="00D66B48" w:rsidRPr="00D615CA" w:rsidRDefault="00D66B48" w:rsidP="008B1C17">
            <w:pPr>
              <w:pStyle w:val="ListParagraph"/>
              <w:spacing w:after="0" w:line="240" w:lineRule="auto"/>
              <w:ind w:left="0"/>
              <w:jc w:val="both"/>
              <w:rPr>
                <w:rFonts w:asciiTheme="minorHAnsi" w:hAnsiTheme="minorHAnsi" w:cstheme="minorHAnsi"/>
                <w:b/>
                <w:bCs/>
                <w:sz w:val="24"/>
                <w:szCs w:val="24"/>
              </w:rPr>
            </w:pPr>
            <w:r w:rsidRPr="00D615CA">
              <w:rPr>
                <w:rFonts w:asciiTheme="minorHAnsi" w:hAnsiTheme="minorHAnsi" w:cstheme="minorHAnsi"/>
                <w:b/>
                <w:bCs/>
                <w:sz w:val="24"/>
                <w:szCs w:val="24"/>
              </w:rPr>
              <w:t>Total Population</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0E604" w14:textId="77777777" w:rsidR="00D66B48" w:rsidRPr="00D615CA" w:rsidRDefault="00D66B48" w:rsidP="008B1C17">
            <w:pPr>
              <w:pStyle w:val="ListParagraph"/>
              <w:spacing w:after="0" w:line="240" w:lineRule="auto"/>
              <w:ind w:left="0"/>
              <w:jc w:val="both"/>
              <w:rPr>
                <w:rFonts w:asciiTheme="minorHAnsi" w:eastAsia="Times New Roman" w:hAnsiTheme="minorHAnsi" w:cstheme="minorHAnsi"/>
                <w:b/>
                <w:bCs/>
                <w:sz w:val="24"/>
                <w:szCs w:val="24"/>
                <w:lang w:val="en-US"/>
              </w:rPr>
            </w:pPr>
            <w:r w:rsidRPr="00D615CA">
              <w:rPr>
                <w:rFonts w:asciiTheme="minorHAnsi" w:hAnsiTheme="minorHAnsi" w:cstheme="minorHAnsi"/>
                <w:b/>
                <w:bCs/>
                <w:sz w:val="24"/>
                <w:szCs w:val="24"/>
              </w:rPr>
              <w:t>Rural Population</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51FF1" w14:textId="77777777" w:rsidR="00D66B48" w:rsidRPr="00D615CA" w:rsidRDefault="00D66B48" w:rsidP="008B1C17">
            <w:pPr>
              <w:pStyle w:val="ListParagraph"/>
              <w:spacing w:after="0" w:line="240" w:lineRule="auto"/>
              <w:ind w:left="0"/>
              <w:jc w:val="both"/>
              <w:rPr>
                <w:rFonts w:asciiTheme="minorHAnsi" w:hAnsiTheme="minorHAnsi" w:cstheme="minorHAnsi"/>
                <w:b/>
                <w:bCs/>
                <w:sz w:val="24"/>
                <w:szCs w:val="24"/>
              </w:rPr>
            </w:pPr>
            <w:r w:rsidRPr="00D615CA">
              <w:rPr>
                <w:rFonts w:asciiTheme="minorHAnsi" w:eastAsia="Times New Roman" w:hAnsiTheme="minorHAnsi" w:cstheme="minorHAnsi"/>
                <w:b/>
                <w:bCs/>
                <w:sz w:val="24"/>
                <w:szCs w:val="24"/>
              </w:rPr>
              <w:t>Urban Population</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71707" w14:textId="77777777" w:rsidR="00D66B48" w:rsidRPr="00D615CA" w:rsidRDefault="00D66B48" w:rsidP="008B1C17">
            <w:pPr>
              <w:pStyle w:val="ListParagraph"/>
              <w:spacing w:after="0" w:line="240" w:lineRule="auto"/>
              <w:ind w:left="0"/>
              <w:jc w:val="both"/>
              <w:rPr>
                <w:rFonts w:asciiTheme="minorHAnsi" w:hAnsiTheme="minorHAnsi" w:cstheme="minorHAnsi"/>
                <w:b/>
                <w:bCs/>
                <w:sz w:val="24"/>
                <w:szCs w:val="24"/>
              </w:rPr>
            </w:pPr>
            <w:r w:rsidRPr="00D615CA">
              <w:rPr>
                <w:rFonts w:asciiTheme="minorHAnsi" w:eastAsia="Times New Roman" w:hAnsiTheme="minorHAnsi" w:cstheme="minorHAnsi"/>
                <w:b/>
                <w:bCs/>
                <w:sz w:val="24"/>
                <w:szCs w:val="24"/>
              </w:rPr>
              <w:t>Slum Population</w:t>
            </w:r>
          </w:p>
        </w:tc>
      </w:tr>
      <w:tr w:rsidR="00D66B48" w:rsidRPr="00D615CA" w14:paraId="271D0E7B" w14:textId="77777777" w:rsidTr="00F36A4B">
        <w:trPr>
          <w:trHeight w:val="81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5FCFF" w14:textId="77777777" w:rsidR="00D66B48" w:rsidRPr="00D615CA" w:rsidRDefault="00D66B48" w:rsidP="008B1C17">
            <w:pPr>
              <w:pStyle w:val="ListParagraph"/>
              <w:spacing w:after="0" w:line="240" w:lineRule="auto"/>
              <w:ind w:left="0"/>
              <w:jc w:val="both"/>
              <w:rPr>
                <w:rFonts w:asciiTheme="minorHAnsi" w:hAnsiTheme="minorHAnsi" w:cstheme="minorHAnsi"/>
                <w:bCs/>
                <w:sz w:val="24"/>
                <w:szCs w:val="24"/>
              </w:rPr>
            </w:pPr>
            <w:r w:rsidRPr="00D615CA">
              <w:rPr>
                <w:rFonts w:asciiTheme="minorHAnsi" w:hAnsiTheme="minorHAnsi" w:cstheme="minorHAnsi"/>
                <w:color w:val="333333"/>
                <w:sz w:val="24"/>
                <w:szCs w:val="24"/>
                <w:shd w:val="clear" w:color="auto" w:fill="FFFFFF"/>
              </w:rPr>
              <w:t>329.88lakhs</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79FD8" w14:textId="77777777" w:rsidR="00D66B48" w:rsidRPr="00D615CA" w:rsidRDefault="00D66B48" w:rsidP="008B1C17">
            <w:pPr>
              <w:pStyle w:val="ListParagraph"/>
              <w:spacing w:after="0" w:line="240" w:lineRule="auto"/>
              <w:ind w:left="0"/>
              <w:jc w:val="both"/>
              <w:rPr>
                <w:rFonts w:asciiTheme="minorHAnsi" w:hAnsiTheme="minorHAnsi" w:cstheme="minorHAnsi"/>
                <w:color w:val="333333"/>
                <w:sz w:val="24"/>
                <w:szCs w:val="24"/>
                <w:shd w:val="clear" w:color="auto" w:fill="FFFFFF"/>
                <w:lang w:val="en-US"/>
              </w:rPr>
            </w:pPr>
            <w:r w:rsidRPr="00D615CA">
              <w:rPr>
                <w:rStyle w:val="apple-converted-space"/>
                <w:rFonts w:asciiTheme="minorHAnsi" w:hAnsiTheme="minorHAnsi" w:cstheme="minorHAnsi"/>
                <w:color w:val="333333"/>
                <w:sz w:val="24"/>
                <w:szCs w:val="24"/>
                <w:shd w:val="clear" w:color="auto" w:fill="FFFFFF"/>
              </w:rPr>
              <w:t> </w:t>
            </w:r>
            <w:r w:rsidRPr="00D615CA">
              <w:rPr>
                <w:rFonts w:asciiTheme="minorHAnsi" w:hAnsiTheme="minorHAnsi" w:cstheme="minorHAnsi"/>
                <w:color w:val="333333"/>
                <w:sz w:val="24"/>
                <w:szCs w:val="24"/>
                <w:shd w:val="clear" w:color="auto" w:fill="FFFFFF"/>
              </w:rPr>
              <w:t>250.55 lakhs</w:t>
            </w:r>
          </w:p>
          <w:p w14:paraId="414C202C" w14:textId="77777777" w:rsidR="00D66B48" w:rsidRPr="00D615CA" w:rsidRDefault="00D66B48" w:rsidP="008B1C17">
            <w:pPr>
              <w:pStyle w:val="ListParagraph"/>
              <w:spacing w:after="0" w:line="240" w:lineRule="auto"/>
              <w:ind w:left="0"/>
              <w:jc w:val="both"/>
              <w:rPr>
                <w:rFonts w:asciiTheme="minorHAnsi" w:hAnsiTheme="minorHAnsi" w:cstheme="minorHAnsi"/>
                <w:bCs/>
                <w:sz w:val="24"/>
                <w:szCs w:val="24"/>
              </w:rPr>
            </w:pPr>
            <w:r w:rsidRPr="00D615CA">
              <w:rPr>
                <w:rFonts w:asciiTheme="minorHAnsi" w:hAnsiTheme="minorHAnsi" w:cstheme="minorHAnsi"/>
                <w:color w:val="333333"/>
                <w:sz w:val="24"/>
                <w:szCs w:val="24"/>
                <w:shd w:val="clear" w:color="auto" w:fill="FFFFFF"/>
              </w:rPr>
              <w:t>(75.95%)</w:t>
            </w:r>
          </w:p>
        </w:tc>
        <w:tc>
          <w:tcPr>
            <w:tcW w:w="2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B17D2" w14:textId="77777777" w:rsidR="00D66B48" w:rsidRPr="00D615CA" w:rsidRDefault="00D66B48" w:rsidP="008B1C17">
            <w:pPr>
              <w:pStyle w:val="ListParagraph"/>
              <w:spacing w:after="0" w:line="240" w:lineRule="auto"/>
              <w:ind w:left="0"/>
              <w:jc w:val="both"/>
              <w:rPr>
                <w:rFonts w:asciiTheme="minorHAnsi" w:hAnsiTheme="minorHAnsi" w:cstheme="minorHAnsi"/>
                <w:color w:val="333333"/>
                <w:sz w:val="24"/>
                <w:szCs w:val="24"/>
                <w:shd w:val="clear" w:color="auto" w:fill="FFFFFF"/>
                <w:lang w:val="en-US"/>
              </w:rPr>
            </w:pPr>
            <w:r w:rsidRPr="00D615CA">
              <w:rPr>
                <w:rFonts w:asciiTheme="minorHAnsi" w:hAnsiTheme="minorHAnsi" w:cstheme="minorHAnsi"/>
                <w:color w:val="333333"/>
                <w:sz w:val="24"/>
                <w:szCs w:val="24"/>
                <w:shd w:val="clear" w:color="auto" w:fill="FFFFFF"/>
              </w:rPr>
              <w:t>79.33 lakhs</w:t>
            </w:r>
          </w:p>
          <w:p w14:paraId="2D4D92FB" w14:textId="77777777" w:rsidR="00D66B48" w:rsidRPr="00D615CA" w:rsidRDefault="00D66B48" w:rsidP="008B1C17">
            <w:pPr>
              <w:pStyle w:val="ListParagraph"/>
              <w:spacing w:after="0" w:line="240" w:lineRule="auto"/>
              <w:ind w:left="0"/>
              <w:jc w:val="both"/>
              <w:rPr>
                <w:rFonts w:asciiTheme="minorHAnsi" w:hAnsiTheme="minorHAnsi" w:cstheme="minorHAnsi"/>
                <w:bCs/>
                <w:sz w:val="24"/>
                <w:szCs w:val="24"/>
              </w:rPr>
            </w:pPr>
            <w:r w:rsidRPr="00D615CA">
              <w:rPr>
                <w:rFonts w:asciiTheme="minorHAnsi" w:hAnsiTheme="minorHAnsi" w:cstheme="minorHAnsi"/>
                <w:color w:val="333333"/>
                <w:sz w:val="24"/>
                <w:szCs w:val="24"/>
                <w:shd w:val="clear" w:color="auto" w:fill="FFFFFF"/>
              </w:rPr>
              <w:t>(24.05%)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0C69CC" w14:textId="77777777" w:rsidR="00D66B48" w:rsidRPr="00D615CA" w:rsidRDefault="00D66B48" w:rsidP="008B1C17">
            <w:pPr>
              <w:pStyle w:val="Default"/>
              <w:jc w:val="both"/>
              <w:rPr>
                <w:rFonts w:asciiTheme="minorHAnsi" w:hAnsiTheme="minorHAnsi" w:cstheme="minorHAnsi"/>
              </w:rPr>
            </w:pPr>
            <w:r w:rsidRPr="00D615CA">
              <w:rPr>
                <w:rFonts w:asciiTheme="minorHAnsi" w:hAnsiTheme="minorHAnsi" w:cstheme="minorHAnsi"/>
              </w:rPr>
              <w:t>3.73 lakhs</w:t>
            </w:r>
          </w:p>
          <w:p w14:paraId="3B437CF1" w14:textId="5A81B9F0" w:rsidR="00D66B48" w:rsidRPr="00D615CA" w:rsidRDefault="00D66B48" w:rsidP="008B1C17">
            <w:pPr>
              <w:pStyle w:val="Default"/>
              <w:jc w:val="both"/>
              <w:rPr>
                <w:rFonts w:asciiTheme="minorHAnsi" w:hAnsiTheme="minorHAnsi" w:cstheme="minorHAnsi"/>
              </w:rPr>
            </w:pPr>
            <w:r w:rsidRPr="00D615CA">
              <w:rPr>
                <w:rFonts w:asciiTheme="minorHAnsi" w:hAnsiTheme="minorHAnsi" w:cstheme="minorHAnsi"/>
              </w:rPr>
              <w:t xml:space="preserve">(4.70% of the </w:t>
            </w:r>
            <w:r w:rsidR="00723F41">
              <w:rPr>
                <w:rFonts w:asciiTheme="minorHAnsi" w:hAnsiTheme="minorHAnsi" w:cstheme="minorHAnsi"/>
              </w:rPr>
              <w:t>t</w:t>
            </w:r>
            <w:r w:rsidRPr="00D615CA">
              <w:rPr>
                <w:rFonts w:asciiTheme="minorHAnsi" w:hAnsiTheme="minorHAnsi" w:cstheme="minorHAnsi"/>
              </w:rPr>
              <w:t xml:space="preserve">otal </w:t>
            </w:r>
            <w:r w:rsidR="00723F41">
              <w:rPr>
                <w:rFonts w:asciiTheme="minorHAnsi" w:hAnsiTheme="minorHAnsi" w:cstheme="minorHAnsi"/>
              </w:rPr>
              <w:t>u</w:t>
            </w:r>
            <w:r w:rsidRPr="00D615CA">
              <w:rPr>
                <w:rFonts w:asciiTheme="minorHAnsi" w:hAnsiTheme="minorHAnsi" w:cstheme="minorHAnsi"/>
              </w:rPr>
              <w:t xml:space="preserve">rban </w:t>
            </w:r>
            <w:r w:rsidR="00723F41">
              <w:rPr>
                <w:rFonts w:asciiTheme="minorHAnsi" w:hAnsiTheme="minorHAnsi" w:cstheme="minorHAnsi"/>
              </w:rPr>
              <w:t>p</w:t>
            </w:r>
            <w:r w:rsidRPr="00D615CA">
              <w:rPr>
                <w:rFonts w:asciiTheme="minorHAnsi" w:hAnsiTheme="minorHAnsi" w:cstheme="minorHAnsi"/>
              </w:rPr>
              <w:t>opulation)</w:t>
            </w:r>
          </w:p>
        </w:tc>
      </w:tr>
    </w:tbl>
    <w:p w14:paraId="2B5CB3DF" w14:textId="77777777" w:rsidR="00D66B48" w:rsidRPr="00D615CA" w:rsidRDefault="00D66B48" w:rsidP="008B1C17">
      <w:pPr>
        <w:jc w:val="both"/>
        <w:rPr>
          <w:rFonts w:cstheme="minorHAnsi"/>
          <w:sz w:val="24"/>
          <w:szCs w:val="24"/>
        </w:rPr>
      </w:pPr>
    </w:p>
    <w:p w14:paraId="56BDA58A" w14:textId="1D986363" w:rsidR="00521547" w:rsidRPr="00D615CA" w:rsidRDefault="00521547" w:rsidP="009E3424">
      <w:pPr>
        <w:shd w:val="clear" w:color="auto" w:fill="FBE4D5" w:themeFill="accent2" w:themeFillTint="33"/>
        <w:rPr>
          <w:rFonts w:cstheme="minorHAnsi"/>
          <w:b/>
          <w:bCs/>
          <w:sz w:val="24"/>
          <w:szCs w:val="24"/>
        </w:rPr>
      </w:pPr>
      <w:r w:rsidRPr="00D615CA">
        <w:rPr>
          <w:rFonts w:cstheme="minorHAnsi"/>
          <w:b/>
          <w:bCs/>
          <w:sz w:val="24"/>
          <w:szCs w:val="24"/>
        </w:rPr>
        <w:t xml:space="preserve">NUHM </w:t>
      </w:r>
      <w:r w:rsidR="001A0F01">
        <w:rPr>
          <w:rFonts w:cstheme="minorHAnsi"/>
          <w:b/>
          <w:bCs/>
          <w:sz w:val="24"/>
          <w:szCs w:val="24"/>
        </w:rPr>
        <w:t>Coverage</w:t>
      </w:r>
      <w:r w:rsidR="00F36A4B" w:rsidRPr="00D615CA">
        <w:rPr>
          <w:rFonts w:cstheme="minorHAnsi"/>
          <w:b/>
          <w:bCs/>
          <w:sz w:val="24"/>
          <w:szCs w:val="24"/>
        </w:rPr>
        <w:t xml:space="preserve"> </w:t>
      </w:r>
      <w:r w:rsidRPr="00D615CA">
        <w:rPr>
          <w:rFonts w:cstheme="minorHAnsi"/>
          <w:b/>
          <w:bCs/>
          <w:sz w:val="24"/>
          <w:szCs w:val="24"/>
        </w:rPr>
        <w:t>- Jharkhand</w:t>
      </w:r>
    </w:p>
    <w:p w14:paraId="14DF3339" w14:textId="18FF8900" w:rsidR="00D75765" w:rsidRPr="001A0F01" w:rsidRDefault="00322A0A" w:rsidP="001A0F01">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NUHM is being implemented in 22 cities/towns of Jharkhand. </w:t>
      </w:r>
    </w:p>
    <w:tbl>
      <w:tblPr>
        <w:tblStyle w:val="TableGrid"/>
        <w:tblW w:w="0" w:type="auto"/>
        <w:tblLook w:val="04A0" w:firstRow="1" w:lastRow="0" w:firstColumn="1" w:lastColumn="0" w:noHBand="0" w:noVBand="1"/>
      </w:tblPr>
      <w:tblGrid>
        <w:gridCol w:w="4879"/>
        <w:gridCol w:w="4137"/>
      </w:tblGrid>
      <w:tr w:rsidR="00AF6096" w:rsidRPr="00D615CA" w14:paraId="1D6E8AC2" w14:textId="77777777" w:rsidTr="00AF6096">
        <w:trPr>
          <w:trHeight w:val="301"/>
        </w:trPr>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Pr>
          <w:p w14:paraId="063BB887" w14:textId="50EF865E" w:rsidR="00AF6096" w:rsidRPr="00D615CA" w:rsidRDefault="00AF6096" w:rsidP="008B1C17">
            <w:pPr>
              <w:jc w:val="both"/>
              <w:rPr>
                <w:rFonts w:eastAsia="Times New Roman" w:cstheme="minorHAnsi"/>
                <w:color w:val="000000"/>
                <w:sz w:val="24"/>
                <w:szCs w:val="24"/>
                <w:lang w:eastAsia="en-IN"/>
              </w:rPr>
            </w:pPr>
            <w:r w:rsidRPr="00F919F7">
              <w:rPr>
                <w:rFonts w:cstheme="minorHAnsi"/>
                <w:b/>
                <w:bCs/>
                <w:color w:val="333333"/>
                <w:sz w:val="24"/>
                <w:szCs w:val="24"/>
              </w:rPr>
              <w:t>Category of City</w:t>
            </w: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Pr>
          <w:p w14:paraId="3C22C864" w14:textId="1002A45C" w:rsidR="00AF6096" w:rsidRPr="00D615CA" w:rsidRDefault="00AF6096" w:rsidP="008B1C17">
            <w:pPr>
              <w:jc w:val="both"/>
              <w:rPr>
                <w:rFonts w:eastAsia="Times New Roman" w:cstheme="minorHAnsi"/>
                <w:color w:val="000000"/>
                <w:sz w:val="24"/>
                <w:szCs w:val="24"/>
                <w:lang w:eastAsia="en-IN"/>
              </w:rPr>
            </w:pPr>
            <w:r w:rsidRPr="00F919F7">
              <w:rPr>
                <w:rFonts w:cstheme="minorHAnsi"/>
                <w:b/>
                <w:bCs/>
                <w:color w:val="333333"/>
                <w:sz w:val="24"/>
                <w:szCs w:val="24"/>
              </w:rPr>
              <w:t>Number</w:t>
            </w:r>
          </w:p>
        </w:tc>
      </w:tr>
      <w:tr w:rsidR="00AF6096" w:rsidRPr="00D615CA" w14:paraId="066C225E" w14:textId="77777777" w:rsidTr="00FF0369">
        <w:trPr>
          <w:trHeight w:val="277"/>
        </w:trPr>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39B0D" w14:textId="50681997" w:rsidR="00AF6096" w:rsidRPr="00D615CA" w:rsidRDefault="00AF6096" w:rsidP="008B1C17">
            <w:pPr>
              <w:jc w:val="both"/>
              <w:rPr>
                <w:rFonts w:eastAsia="Times New Roman" w:cstheme="minorHAnsi"/>
                <w:color w:val="000000"/>
                <w:sz w:val="24"/>
                <w:szCs w:val="24"/>
                <w:lang w:eastAsia="en-IN"/>
              </w:rPr>
            </w:pPr>
            <w:r>
              <w:rPr>
                <w:rFonts w:cstheme="minorHAnsi"/>
                <w:color w:val="333333"/>
                <w:sz w:val="24"/>
                <w:szCs w:val="24"/>
              </w:rPr>
              <w:t>Metropolitan City</w:t>
            </w: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02659" w14:textId="5BCAE56D" w:rsidR="00AF6096" w:rsidRPr="00D615CA" w:rsidRDefault="00AF6096" w:rsidP="008B1C17">
            <w:pPr>
              <w:jc w:val="both"/>
              <w:rPr>
                <w:rFonts w:eastAsia="Times New Roman" w:cstheme="minorHAnsi"/>
                <w:color w:val="000000"/>
                <w:sz w:val="24"/>
                <w:szCs w:val="24"/>
                <w:lang w:eastAsia="en-IN"/>
              </w:rPr>
            </w:pPr>
            <w:r>
              <w:rPr>
                <w:rFonts w:cstheme="minorHAnsi"/>
                <w:color w:val="333333"/>
                <w:sz w:val="24"/>
                <w:szCs w:val="24"/>
              </w:rPr>
              <w:t>00</w:t>
            </w:r>
          </w:p>
        </w:tc>
      </w:tr>
      <w:tr w:rsidR="00AF6096" w:rsidRPr="00D615CA" w14:paraId="24D6CF8D" w14:textId="77777777" w:rsidTr="00FF0369">
        <w:trPr>
          <w:trHeight w:val="252"/>
        </w:trPr>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AE466" w14:textId="25F503B9" w:rsidR="00AF6096" w:rsidRPr="00D615CA" w:rsidRDefault="00AF6096" w:rsidP="008B1C17">
            <w:pPr>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Total No. of cities/towns approved</w:t>
            </w: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8DBD8" w14:textId="439C9478" w:rsidR="00AF6096" w:rsidRPr="00D615CA" w:rsidRDefault="00AF6096" w:rsidP="008B1C17">
            <w:pPr>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22 cities</w:t>
            </w:r>
          </w:p>
        </w:tc>
      </w:tr>
      <w:tr w:rsidR="00AF6096" w:rsidRPr="00D615CA" w14:paraId="676CEC81" w14:textId="77777777" w:rsidTr="00FF0369">
        <w:trPr>
          <w:trHeight w:val="231"/>
        </w:trPr>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F391" w14:textId="77777777" w:rsidR="00AF6096" w:rsidRPr="00D615CA" w:rsidRDefault="00AF6096" w:rsidP="008B1C17">
            <w:pPr>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No. of million+ cities covered</w:t>
            </w: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5D944" w14:textId="77777777" w:rsidR="00AF6096" w:rsidRPr="00D615CA" w:rsidRDefault="00AF6096" w:rsidP="008B1C17">
            <w:pPr>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03</w:t>
            </w:r>
          </w:p>
        </w:tc>
      </w:tr>
      <w:tr w:rsidR="00AF6096" w:rsidRPr="00D615CA" w14:paraId="68156464" w14:textId="77777777" w:rsidTr="00322A0A">
        <w:trPr>
          <w:trHeight w:val="175"/>
        </w:trPr>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9F2CB" w14:textId="147CA21F" w:rsidR="00AF6096" w:rsidRPr="00D615CA" w:rsidRDefault="00AF6096" w:rsidP="008B1C17">
            <w:pPr>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No. of cities </w:t>
            </w:r>
            <w:r>
              <w:rPr>
                <w:rFonts w:eastAsia="Times New Roman" w:cstheme="minorHAnsi"/>
                <w:color w:val="000000"/>
                <w:sz w:val="24"/>
                <w:szCs w:val="24"/>
                <w:lang w:eastAsia="en-IN"/>
              </w:rPr>
              <w:t xml:space="preserve">with </w:t>
            </w:r>
            <w:r w:rsidRPr="00D615CA">
              <w:rPr>
                <w:rFonts w:eastAsia="Times New Roman" w:cstheme="minorHAnsi"/>
                <w:color w:val="000000"/>
                <w:sz w:val="24"/>
                <w:szCs w:val="24"/>
                <w:lang w:eastAsia="en-IN"/>
              </w:rPr>
              <w:t>5 to 10 lakh population</w:t>
            </w: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43F18" w14:textId="40A08197" w:rsidR="00AF6096" w:rsidRPr="00D615CA" w:rsidRDefault="00AF6096" w:rsidP="008B1C17">
            <w:pPr>
              <w:jc w:val="both"/>
              <w:rPr>
                <w:rFonts w:eastAsia="Times New Roman" w:cstheme="minorHAnsi"/>
                <w:color w:val="000000"/>
                <w:sz w:val="24"/>
                <w:szCs w:val="24"/>
                <w:lang w:eastAsia="en-IN" w:bidi="ar-SA"/>
              </w:rPr>
            </w:pPr>
            <w:r>
              <w:rPr>
                <w:rFonts w:eastAsia="Times New Roman" w:cstheme="minorHAnsi"/>
                <w:color w:val="000000"/>
                <w:sz w:val="24"/>
                <w:szCs w:val="24"/>
                <w:lang w:eastAsia="en-IN" w:bidi="ar-SA"/>
              </w:rPr>
              <w:t>10</w:t>
            </w:r>
          </w:p>
        </w:tc>
      </w:tr>
      <w:tr w:rsidR="00AF6096" w:rsidRPr="00D615CA" w14:paraId="5F335CF4" w14:textId="77777777" w:rsidTr="00322A0A">
        <w:trPr>
          <w:trHeight w:val="175"/>
        </w:trPr>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F75FD" w14:textId="2C60DE6E" w:rsidR="00AF6096" w:rsidRPr="00D615CA" w:rsidRDefault="00AF6096" w:rsidP="008B1C17">
            <w:pPr>
              <w:jc w:val="both"/>
              <w:rPr>
                <w:rFonts w:eastAsia="Times New Roman" w:cstheme="minorHAnsi"/>
                <w:color w:val="000000"/>
                <w:sz w:val="24"/>
                <w:szCs w:val="24"/>
                <w:lang w:eastAsia="en-IN"/>
              </w:rPr>
            </w:pPr>
            <w:r>
              <w:rPr>
                <w:rFonts w:cstheme="minorHAnsi"/>
                <w:color w:val="333333"/>
                <w:sz w:val="24"/>
                <w:szCs w:val="24"/>
              </w:rPr>
              <w:t xml:space="preserve">No. of cities with </w:t>
            </w:r>
            <w:r w:rsidRPr="00F919F7">
              <w:rPr>
                <w:rFonts w:cstheme="minorHAnsi"/>
                <w:color w:val="333333"/>
                <w:sz w:val="24"/>
                <w:szCs w:val="24"/>
              </w:rPr>
              <w:t>50,000 – 1 Lakh</w:t>
            </w:r>
            <w:r>
              <w:rPr>
                <w:rFonts w:cstheme="minorHAnsi"/>
                <w:color w:val="333333"/>
                <w:sz w:val="24"/>
                <w:szCs w:val="24"/>
              </w:rPr>
              <w:t xml:space="preserve"> population</w:t>
            </w: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E280D" w14:textId="782F7575" w:rsidR="00AF6096" w:rsidRPr="00D615CA" w:rsidRDefault="00AF6096" w:rsidP="008B1C17">
            <w:pPr>
              <w:jc w:val="both"/>
              <w:rPr>
                <w:rFonts w:eastAsia="Times New Roman" w:cstheme="minorHAnsi"/>
                <w:color w:val="000000"/>
                <w:sz w:val="24"/>
                <w:szCs w:val="24"/>
                <w:lang w:eastAsia="en-IN"/>
              </w:rPr>
            </w:pPr>
            <w:r>
              <w:rPr>
                <w:rFonts w:eastAsia="Times New Roman" w:cstheme="minorHAnsi"/>
                <w:color w:val="000000"/>
                <w:sz w:val="24"/>
                <w:szCs w:val="24"/>
                <w:lang w:eastAsia="en-IN"/>
              </w:rPr>
              <w:t>09</w:t>
            </w:r>
          </w:p>
        </w:tc>
      </w:tr>
      <w:tr w:rsidR="00AF6096" w:rsidRPr="00D615CA" w14:paraId="0ECC80D4" w14:textId="77777777" w:rsidTr="00322A0A">
        <w:trPr>
          <w:trHeight w:val="175"/>
        </w:trPr>
        <w:tc>
          <w:tcPr>
            <w:tcW w:w="4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D3016" w14:textId="79F64EC6" w:rsidR="00AF6096" w:rsidRPr="00D615CA" w:rsidRDefault="00AF6096" w:rsidP="008B1C17">
            <w:pPr>
              <w:jc w:val="both"/>
              <w:rPr>
                <w:rFonts w:eastAsia="Times New Roman" w:cstheme="minorHAnsi"/>
                <w:color w:val="000000"/>
                <w:sz w:val="24"/>
                <w:szCs w:val="24"/>
                <w:lang w:eastAsia="en-IN"/>
              </w:rPr>
            </w:pPr>
            <w:r w:rsidRPr="00F919F7">
              <w:rPr>
                <w:rFonts w:cstheme="minorHAnsi"/>
                <w:color w:val="333333"/>
                <w:sz w:val="24"/>
                <w:szCs w:val="24"/>
              </w:rPr>
              <w:t>District Headquarters &lt;50,000</w:t>
            </w:r>
          </w:p>
        </w:tc>
        <w:tc>
          <w:tcPr>
            <w:tcW w:w="4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AA6C4" w14:textId="68614F63" w:rsidR="00AF6096" w:rsidRPr="00D615CA" w:rsidRDefault="00AF6096" w:rsidP="008B1C17">
            <w:pPr>
              <w:jc w:val="both"/>
              <w:rPr>
                <w:rFonts w:eastAsia="Times New Roman" w:cstheme="minorHAnsi"/>
                <w:color w:val="000000"/>
                <w:sz w:val="24"/>
                <w:szCs w:val="24"/>
                <w:lang w:eastAsia="en-IN"/>
              </w:rPr>
            </w:pPr>
            <w:r>
              <w:rPr>
                <w:rFonts w:eastAsia="Times New Roman" w:cstheme="minorHAnsi"/>
                <w:color w:val="000000"/>
                <w:sz w:val="24"/>
                <w:szCs w:val="24"/>
                <w:lang w:eastAsia="en-IN"/>
              </w:rPr>
              <w:t>01</w:t>
            </w:r>
          </w:p>
        </w:tc>
      </w:tr>
    </w:tbl>
    <w:p w14:paraId="464E44A8" w14:textId="13B5D350" w:rsidR="00322A0A" w:rsidRDefault="00322A0A" w:rsidP="008B1C17">
      <w:pPr>
        <w:jc w:val="both"/>
        <w:rPr>
          <w:rFonts w:cstheme="minorHAnsi"/>
          <w:b/>
          <w:bCs/>
          <w:sz w:val="24"/>
          <w:szCs w:val="24"/>
        </w:rPr>
      </w:pPr>
    </w:p>
    <w:p w14:paraId="41786C85" w14:textId="77D78E7F" w:rsidR="00304045" w:rsidRPr="00D615CA" w:rsidRDefault="00304045" w:rsidP="009E3424">
      <w:pPr>
        <w:shd w:val="clear" w:color="auto" w:fill="FBE4D5" w:themeFill="accent2" w:themeFillTint="33"/>
        <w:rPr>
          <w:rFonts w:cstheme="minorHAnsi"/>
          <w:b/>
          <w:bCs/>
          <w:sz w:val="24"/>
          <w:szCs w:val="24"/>
        </w:rPr>
      </w:pPr>
      <w:r w:rsidRPr="00D615CA">
        <w:rPr>
          <w:rFonts w:cstheme="minorHAnsi"/>
          <w:b/>
          <w:bCs/>
          <w:sz w:val="24"/>
          <w:szCs w:val="24"/>
        </w:rPr>
        <w:t xml:space="preserve">NUHM </w:t>
      </w:r>
      <w:r>
        <w:rPr>
          <w:rFonts w:cstheme="minorHAnsi"/>
          <w:b/>
          <w:bCs/>
          <w:sz w:val="24"/>
          <w:szCs w:val="24"/>
        </w:rPr>
        <w:t>Implementation Status</w:t>
      </w:r>
    </w:p>
    <w:p w14:paraId="5E37886E" w14:textId="77777777" w:rsidR="00FC7C89" w:rsidRPr="001A0F01" w:rsidRDefault="006E21CB" w:rsidP="001A0F01">
      <w:pPr>
        <w:pStyle w:val="ListParagraph"/>
        <w:numPr>
          <w:ilvl w:val="0"/>
          <w:numId w:val="11"/>
        </w:numPr>
        <w:jc w:val="both"/>
        <w:rPr>
          <w:rFonts w:cstheme="minorHAnsi"/>
          <w:sz w:val="24"/>
          <w:szCs w:val="24"/>
        </w:rPr>
      </w:pPr>
      <w:r w:rsidRPr="001A0F01">
        <w:rPr>
          <w:rFonts w:cstheme="minorHAnsi"/>
          <w:sz w:val="24"/>
          <w:szCs w:val="24"/>
        </w:rPr>
        <w:t>SPMU, 18 DPMUs and 4 CPMUs have been formed</w:t>
      </w:r>
      <w:r w:rsidR="00FC7C89" w:rsidRPr="001A0F01">
        <w:rPr>
          <w:rFonts w:cstheme="minorHAnsi"/>
          <w:sz w:val="24"/>
          <w:szCs w:val="24"/>
        </w:rPr>
        <w:t xml:space="preserve"> in the state</w:t>
      </w:r>
      <w:r w:rsidRPr="001A0F01">
        <w:rPr>
          <w:rFonts w:cstheme="minorHAnsi"/>
          <w:sz w:val="24"/>
          <w:szCs w:val="24"/>
        </w:rPr>
        <w:t xml:space="preserve">. </w:t>
      </w:r>
    </w:p>
    <w:p w14:paraId="3C90F9EC" w14:textId="5F5515F0" w:rsidR="006E21CB" w:rsidRPr="001A0F01" w:rsidRDefault="006E21CB" w:rsidP="001A0F01">
      <w:pPr>
        <w:pStyle w:val="ListParagraph"/>
        <w:numPr>
          <w:ilvl w:val="0"/>
          <w:numId w:val="11"/>
        </w:numPr>
        <w:jc w:val="both"/>
        <w:rPr>
          <w:rFonts w:cstheme="minorHAnsi"/>
          <w:sz w:val="24"/>
          <w:szCs w:val="24"/>
        </w:rPr>
      </w:pPr>
      <w:r w:rsidRPr="001A0F01">
        <w:rPr>
          <w:rFonts w:cstheme="minorHAnsi"/>
          <w:sz w:val="24"/>
          <w:szCs w:val="24"/>
        </w:rPr>
        <w:t xml:space="preserve">There is a requirement of 192 UPHCs based on population norms of NUHM, however, only 60 are functional as of now. </w:t>
      </w:r>
      <w:r w:rsidR="005D25D6" w:rsidRPr="001A0F01">
        <w:rPr>
          <w:rFonts w:cstheme="minorHAnsi"/>
          <w:sz w:val="24"/>
          <w:szCs w:val="24"/>
        </w:rPr>
        <w:t xml:space="preserve">Out of these, </w:t>
      </w:r>
      <w:r w:rsidRPr="001A0F01">
        <w:rPr>
          <w:rFonts w:cstheme="minorHAnsi"/>
          <w:sz w:val="24"/>
          <w:szCs w:val="24"/>
        </w:rPr>
        <w:t>32 UPHCs are functioning in government buildings.</w:t>
      </w:r>
    </w:p>
    <w:p w14:paraId="369D8D8C" w14:textId="77777777" w:rsidR="006E21CB" w:rsidRPr="001A0F01" w:rsidRDefault="006E21CB" w:rsidP="001A0F01">
      <w:pPr>
        <w:pStyle w:val="ListParagraph"/>
        <w:numPr>
          <w:ilvl w:val="0"/>
          <w:numId w:val="11"/>
        </w:numPr>
        <w:jc w:val="both"/>
        <w:rPr>
          <w:rFonts w:cstheme="minorHAnsi"/>
          <w:sz w:val="24"/>
          <w:szCs w:val="24"/>
        </w:rPr>
      </w:pPr>
      <w:r w:rsidRPr="001A0F01">
        <w:rPr>
          <w:rFonts w:cstheme="minorHAnsi"/>
          <w:sz w:val="24"/>
          <w:szCs w:val="24"/>
        </w:rPr>
        <w:t>Besides these, the state initiative of ‘Atal Clinics” has been started, 100 of which had been sanctioned. Out of these, 72 Atal Clinics are functional and location has been identified for 26 other clinics.</w:t>
      </w:r>
    </w:p>
    <w:p w14:paraId="2390D7A8" w14:textId="7D295B39" w:rsidR="0051413C" w:rsidRPr="001A0F01" w:rsidRDefault="0051413C" w:rsidP="001A0F01">
      <w:pPr>
        <w:pStyle w:val="ListParagraph"/>
        <w:numPr>
          <w:ilvl w:val="0"/>
          <w:numId w:val="11"/>
        </w:numPr>
        <w:jc w:val="both"/>
        <w:rPr>
          <w:rFonts w:cstheme="minorHAnsi"/>
          <w:sz w:val="24"/>
          <w:szCs w:val="24"/>
        </w:rPr>
      </w:pPr>
      <w:r w:rsidRPr="001A0F01">
        <w:rPr>
          <w:rFonts w:eastAsia="Times New Roman" w:cstheme="minorHAnsi"/>
          <w:sz w:val="24"/>
          <w:szCs w:val="24"/>
          <w:lang w:bidi="hi-IN"/>
        </w:rPr>
        <w:t xml:space="preserve">Jharkhand Space Application Centre (JSAC) has been empanelled for </w:t>
      </w:r>
      <w:bookmarkStart w:id="1" w:name="_Hlk42175040"/>
      <w:r w:rsidRPr="001A0F01">
        <w:rPr>
          <w:rFonts w:eastAsia="Times New Roman" w:cstheme="minorHAnsi"/>
          <w:sz w:val="24"/>
          <w:szCs w:val="24"/>
          <w:lang w:bidi="hi-IN"/>
        </w:rPr>
        <w:t xml:space="preserve">GIS mapping of urban slums </w:t>
      </w:r>
      <w:r w:rsidRPr="001A0F01">
        <w:rPr>
          <w:rFonts w:cstheme="minorHAnsi"/>
          <w:sz w:val="24"/>
          <w:szCs w:val="24"/>
        </w:rPr>
        <w:t>and vulnerable population</w:t>
      </w:r>
      <w:bookmarkEnd w:id="1"/>
      <w:r w:rsidRPr="001A0F01">
        <w:rPr>
          <w:rFonts w:eastAsia="Times New Roman" w:cstheme="minorHAnsi"/>
          <w:sz w:val="24"/>
          <w:szCs w:val="24"/>
          <w:lang w:bidi="hi-IN"/>
        </w:rPr>
        <w:t xml:space="preserve">, which is ongoing since October 2018. </w:t>
      </w:r>
      <w:r w:rsidRPr="001A0F01">
        <w:rPr>
          <w:rFonts w:cstheme="minorHAnsi"/>
          <w:sz w:val="24"/>
          <w:szCs w:val="24"/>
        </w:rPr>
        <w:t xml:space="preserve">The mapping is under process in 10 cities while it is completed in 12 cities. </w:t>
      </w:r>
    </w:p>
    <w:p w14:paraId="001A7762" w14:textId="67718DA9" w:rsidR="00D126A4" w:rsidRPr="001A0F01" w:rsidRDefault="006E21CB" w:rsidP="001A0F01">
      <w:pPr>
        <w:pStyle w:val="ListParagraph"/>
        <w:numPr>
          <w:ilvl w:val="0"/>
          <w:numId w:val="11"/>
        </w:numPr>
        <w:jc w:val="both"/>
        <w:rPr>
          <w:rFonts w:cstheme="minorHAnsi"/>
          <w:sz w:val="24"/>
          <w:szCs w:val="24"/>
        </w:rPr>
      </w:pPr>
      <w:r w:rsidRPr="002C7AEB">
        <w:rPr>
          <w:rFonts w:cstheme="minorHAnsi"/>
          <w:sz w:val="24"/>
          <w:szCs w:val="24"/>
        </w:rPr>
        <w:t>14 Di</w:t>
      </w:r>
      <w:r w:rsidRPr="001A0F01">
        <w:rPr>
          <w:rFonts w:cstheme="minorHAnsi"/>
          <w:sz w:val="24"/>
          <w:szCs w:val="24"/>
        </w:rPr>
        <w:t xml:space="preserve">strict </w:t>
      </w:r>
      <w:r w:rsidR="005D25D6" w:rsidRPr="001A0F01">
        <w:rPr>
          <w:rFonts w:cstheme="minorHAnsi"/>
          <w:sz w:val="24"/>
          <w:szCs w:val="24"/>
        </w:rPr>
        <w:t>C</w:t>
      </w:r>
      <w:r w:rsidRPr="001A0F01">
        <w:rPr>
          <w:rFonts w:cstheme="minorHAnsi"/>
          <w:sz w:val="24"/>
          <w:szCs w:val="24"/>
        </w:rPr>
        <w:t xml:space="preserve">o-ordination Committees for convergence under NUHM have been formed. The committee comprises of an Executive Officer, Civil Surgeon, DR CHO, District </w:t>
      </w:r>
      <w:r w:rsidR="005D25D6" w:rsidRPr="001A0F01">
        <w:rPr>
          <w:rFonts w:cstheme="minorHAnsi"/>
          <w:sz w:val="24"/>
          <w:szCs w:val="24"/>
        </w:rPr>
        <w:t>E</w:t>
      </w:r>
      <w:r w:rsidRPr="001A0F01">
        <w:rPr>
          <w:rFonts w:cstheme="minorHAnsi"/>
          <w:sz w:val="24"/>
          <w:szCs w:val="24"/>
        </w:rPr>
        <w:t>ducation Officer, District Welfare Officer and Head of the Sanitation Department. Orientation has been done in 5 cities.</w:t>
      </w:r>
    </w:p>
    <w:p w14:paraId="0A54828F" w14:textId="0059C585" w:rsidR="00FC7C89" w:rsidRPr="00FC7C89" w:rsidRDefault="00FC7C89" w:rsidP="008B1C17">
      <w:pPr>
        <w:jc w:val="both"/>
        <w:rPr>
          <w:rFonts w:cstheme="minorHAnsi"/>
          <w:b/>
          <w:bCs/>
          <w:sz w:val="24"/>
          <w:szCs w:val="24"/>
        </w:rPr>
      </w:pPr>
      <w:r w:rsidRPr="00FC7C89">
        <w:rPr>
          <w:rFonts w:cstheme="minorHAnsi"/>
          <w:b/>
          <w:bCs/>
          <w:sz w:val="24"/>
          <w:szCs w:val="24"/>
        </w:rPr>
        <w:lastRenderedPageBreak/>
        <w:t>Key information</w:t>
      </w:r>
      <w:r>
        <w:rPr>
          <w:rFonts w:cstheme="minorHAnsi"/>
          <w:b/>
          <w:bCs/>
          <w:sz w:val="24"/>
          <w:szCs w:val="24"/>
        </w:rPr>
        <w:t>:</w:t>
      </w:r>
    </w:p>
    <w:tbl>
      <w:tblPr>
        <w:tblW w:w="9072" w:type="dxa"/>
        <w:tblInd w:w="-5" w:type="dxa"/>
        <w:tblLook w:val="04A0" w:firstRow="1" w:lastRow="0" w:firstColumn="1" w:lastColumn="0" w:noHBand="0" w:noVBand="1"/>
      </w:tblPr>
      <w:tblGrid>
        <w:gridCol w:w="643"/>
        <w:gridCol w:w="4636"/>
        <w:gridCol w:w="1687"/>
        <w:gridCol w:w="2106"/>
      </w:tblGrid>
      <w:tr w:rsidR="005731B0" w:rsidRPr="00D615CA" w14:paraId="7BA3123F" w14:textId="77777777" w:rsidTr="00CB1646">
        <w:trPr>
          <w:trHeight w:val="230"/>
        </w:trPr>
        <w:tc>
          <w:tcPr>
            <w:tcW w:w="64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0FF00154" w14:textId="77777777" w:rsidR="009871D4" w:rsidRPr="00D615CA" w:rsidRDefault="009871D4"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S.N. </w:t>
            </w:r>
          </w:p>
        </w:tc>
        <w:tc>
          <w:tcPr>
            <w:tcW w:w="4636" w:type="dxa"/>
            <w:tcBorders>
              <w:top w:val="single" w:sz="4" w:space="0" w:color="000000"/>
              <w:left w:val="nil"/>
              <w:bottom w:val="single" w:sz="4" w:space="0" w:color="000000"/>
              <w:right w:val="single" w:sz="4" w:space="0" w:color="000000"/>
            </w:tcBorders>
            <w:shd w:val="clear" w:color="auto" w:fill="DEEAF6" w:themeFill="accent5" w:themeFillTint="33"/>
            <w:hideMark/>
          </w:tcPr>
          <w:p w14:paraId="056FB42F" w14:textId="77777777" w:rsidR="009871D4" w:rsidRPr="00D615CA" w:rsidRDefault="009871D4"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Major Activity </w:t>
            </w:r>
          </w:p>
        </w:tc>
        <w:tc>
          <w:tcPr>
            <w:tcW w:w="1687" w:type="dxa"/>
            <w:tcBorders>
              <w:top w:val="single" w:sz="4" w:space="0" w:color="000000"/>
              <w:left w:val="nil"/>
              <w:bottom w:val="single" w:sz="4" w:space="0" w:color="000000"/>
              <w:right w:val="single" w:sz="4" w:space="0" w:color="000000"/>
            </w:tcBorders>
            <w:shd w:val="clear" w:color="auto" w:fill="DEEAF6" w:themeFill="accent5" w:themeFillTint="33"/>
            <w:hideMark/>
          </w:tcPr>
          <w:p w14:paraId="29601930" w14:textId="77777777" w:rsidR="009871D4" w:rsidRPr="00D615CA" w:rsidRDefault="009871D4"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Target </w:t>
            </w:r>
          </w:p>
        </w:tc>
        <w:tc>
          <w:tcPr>
            <w:tcW w:w="2106" w:type="dxa"/>
            <w:tcBorders>
              <w:top w:val="single" w:sz="4" w:space="0" w:color="000000"/>
              <w:left w:val="nil"/>
              <w:bottom w:val="single" w:sz="4" w:space="0" w:color="000000"/>
              <w:right w:val="single" w:sz="4" w:space="0" w:color="000000"/>
            </w:tcBorders>
            <w:shd w:val="clear" w:color="auto" w:fill="DEEAF6" w:themeFill="accent5" w:themeFillTint="33"/>
            <w:hideMark/>
          </w:tcPr>
          <w:p w14:paraId="66B2FD0F" w14:textId="77777777" w:rsidR="009871D4" w:rsidRPr="00D615CA" w:rsidRDefault="009871D4"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Achievement  </w:t>
            </w:r>
          </w:p>
        </w:tc>
      </w:tr>
      <w:tr w:rsidR="005731B0" w:rsidRPr="00D615CA" w14:paraId="21A166CA" w14:textId="77777777" w:rsidTr="005731B0">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hideMark/>
          </w:tcPr>
          <w:p w14:paraId="39FFE702" w14:textId="77777777" w:rsidR="009871D4" w:rsidRPr="00D615CA" w:rsidRDefault="009871D4"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1</w:t>
            </w:r>
          </w:p>
        </w:tc>
        <w:tc>
          <w:tcPr>
            <w:tcW w:w="4636" w:type="dxa"/>
            <w:tcBorders>
              <w:top w:val="nil"/>
              <w:left w:val="nil"/>
              <w:bottom w:val="single" w:sz="4" w:space="0" w:color="000000"/>
              <w:right w:val="single" w:sz="4" w:space="0" w:color="000000"/>
            </w:tcBorders>
            <w:shd w:val="clear" w:color="000000" w:fill="FFFFFF"/>
            <w:vAlign w:val="center"/>
            <w:hideMark/>
          </w:tcPr>
          <w:p w14:paraId="294E15C3" w14:textId="722C7DE6" w:rsidR="009871D4" w:rsidRPr="00D615CA" w:rsidRDefault="009871D4"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No. of UPHC </w:t>
            </w:r>
          </w:p>
        </w:tc>
        <w:tc>
          <w:tcPr>
            <w:tcW w:w="1687" w:type="dxa"/>
            <w:tcBorders>
              <w:top w:val="nil"/>
              <w:left w:val="nil"/>
              <w:bottom w:val="single" w:sz="4" w:space="0" w:color="000000"/>
              <w:right w:val="single" w:sz="4" w:space="0" w:color="000000"/>
            </w:tcBorders>
            <w:shd w:val="clear" w:color="000000" w:fill="FFFFFF"/>
            <w:vAlign w:val="center"/>
            <w:hideMark/>
          </w:tcPr>
          <w:p w14:paraId="33A5B21B" w14:textId="77777777" w:rsidR="009871D4" w:rsidRPr="00D615CA" w:rsidRDefault="009871D4"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60</w:t>
            </w:r>
          </w:p>
        </w:tc>
        <w:tc>
          <w:tcPr>
            <w:tcW w:w="2106" w:type="dxa"/>
            <w:tcBorders>
              <w:top w:val="nil"/>
              <w:left w:val="nil"/>
              <w:bottom w:val="single" w:sz="4" w:space="0" w:color="000000"/>
              <w:right w:val="single" w:sz="4" w:space="0" w:color="000000"/>
            </w:tcBorders>
            <w:shd w:val="clear" w:color="000000" w:fill="FFFFFF"/>
            <w:vAlign w:val="center"/>
            <w:hideMark/>
          </w:tcPr>
          <w:p w14:paraId="76AE8E98" w14:textId="77777777" w:rsidR="009871D4" w:rsidRPr="00D615CA" w:rsidRDefault="009871D4"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60</w:t>
            </w:r>
          </w:p>
        </w:tc>
      </w:tr>
      <w:tr w:rsidR="002C1E91" w:rsidRPr="00D615CA" w14:paraId="0518F904" w14:textId="77777777" w:rsidTr="005731B0">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15F48153" w14:textId="343936E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2</w:t>
            </w:r>
          </w:p>
        </w:tc>
        <w:tc>
          <w:tcPr>
            <w:tcW w:w="4636" w:type="dxa"/>
            <w:tcBorders>
              <w:top w:val="nil"/>
              <w:left w:val="nil"/>
              <w:bottom w:val="single" w:sz="4" w:space="0" w:color="000000"/>
              <w:right w:val="single" w:sz="4" w:space="0" w:color="000000"/>
            </w:tcBorders>
            <w:shd w:val="clear" w:color="000000" w:fill="FFFFFF"/>
            <w:vAlign w:val="center"/>
          </w:tcPr>
          <w:p w14:paraId="60120D4A" w14:textId="0DB3A87B"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No. of HWCs </w:t>
            </w:r>
          </w:p>
        </w:tc>
        <w:tc>
          <w:tcPr>
            <w:tcW w:w="1687" w:type="dxa"/>
            <w:tcBorders>
              <w:top w:val="nil"/>
              <w:left w:val="nil"/>
              <w:bottom w:val="single" w:sz="4" w:space="0" w:color="000000"/>
              <w:right w:val="single" w:sz="4" w:space="0" w:color="000000"/>
            </w:tcBorders>
            <w:shd w:val="clear" w:color="000000" w:fill="FFFFFF"/>
            <w:vAlign w:val="center"/>
          </w:tcPr>
          <w:p w14:paraId="2F94BC4E" w14:textId="76B79A48"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54</w:t>
            </w:r>
          </w:p>
        </w:tc>
        <w:tc>
          <w:tcPr>
            <w:tcW w:w="2106" w:type="dxa"/>
            <w:tcBorders>
              <w:top w:val="nil"/>
              <w:left w:val="nil"/>
              <w:bottom w:val="single" w:sz="4" w:space="0" w:color="000000"/>
              <w:right w:val="single" w:sz="4" w:space="0" w:color="000000"/>
            </w:tcBorders>
            <w:shd w:val="clear" w:color="000000" w:fill="FFFFFF"/>
            <w:vAlign w:val="center"/>
          </w:tcPr>
          <w:p w14:paraId="7808CFCE" w14:textId="24DF83C3"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53</w:t>
            </w:r>
          </w:p>
        </w:tc>
      </w:tr>
      <w:tr w:rsidR="002C1E91" w:rsidRPr="00D615CA" w14:paraId="45B16D4B" w14:textId="77777777" w:rsidTr="002C1E91">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47F119BE" w14:textId="11FC190F"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3</w:t>
            </w:r>
          </w:p>
        </w:tc>
        <w:tc>
          <w:tcPr>
            <w:tcW w:w="4636" w:type="dxa"/>
            <w:tcBorders>
              <w:top w:val="nil"/>
              <w:left w:val="nil"/>
              <w:bottom w:val="single" w:sz="4" w:space="0" w:color="000000"/>
              <w:right w:val="single" w:sz="4" w:space="0" w:color="000000"/>
            </w:tcBorders>
            <w:shd w:val="clear" w:color="000000" w:fill="FFFFFF"/>
            <w:vAlign w:val="center"/>
            <w:hideMark/>
          </w:tcPr>
          <w:p w14:paraId="07755702" w14:textId="6D2D6465"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No. of UCHCs</w:t>
            </w:r>
          </w:p>
        </w:tc>
        <w:tc>
          <w:tcPr>
            <w:tcW w:w="1687" w:type="dxa"/>
            <w:tcBorders>
              <w:top w:val="nil"/>
              <w:left w:val="nil"/>
              <w:bottom w:val="single" w:sz="4" w:space="0" w:color="000000"/>
              <w:right w:val="single" w:sz="4" w:space="0" w:color="000000"/>
            </w:tcBorders>
            <w:shd w:val="clear" w:color="000000" w:fill="FFFFFF"/>
            <w:vAlign w:val="center"/>
            <w:hideMark/>
          </w:tcPr>
          <w:p w14:paraId="3B97980E"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6</w:t>
            </w:r>
          </w:p>
        </w:tc>
        <w:tc>
          <w:tcPr>
            <w:tcW w:w="2106" w:type="dxa"/>
            <w:tcBorders>
              <w:top w:val="nil"/>
              <w:left w:val="nil"/>
              <w:bottom w:val="single" w:sz="4" w:space="0" w:color="000000"/>
              <w:right w:val="single" w:sz="4" w:space="0" w:color="000000"/>
            </w:tcBorders>
            <w:shd w:val="clear" w:color="000000" w:fill="FFFFFF"/>
            <w:vAlign w:val="center"/>
            <w:hideMark/>
          </w:tcPr>
          <w:p w14:paraId="41B130FF"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6</w:t>
            </w:r>
          </w:p>
        </w:tc>
      </w:tr>
      <w:tr w:rsidR="002C1E91" w:rsidRPr="00D615CA" w14:paraId="23B295E7" w14:textId="77777777" w:rsidTr="002C1E91">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42BABB1A" w14:textId="0F59FF76"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4</w:t>
            </w:r>
          </w:p>
        </w:tc>
        <w:tc>
          <w:tcPr>
            <w:tcW w:w="4636" w:type="dxa"/>
            <w:tcBorders>
              <w:top w:val="nil"/>
              <w:left w:val="nil"/>
              <w:bottom w:val="single" w:sz="4" w:space="0" w:color="000000"/>
              <w:right w:val="single" w:sz="4" w:space="0" w:color="000000"/>
            </w:tcBorders>
            <w:shd w:val="clear" w:color="000000" w:fill="FFFFFF"/>
            <w:vAlign w:val="center"/>
            <w:hideMark/>
          </w:tcPr>
          <w:p w14:paraId="10A89AA8" w14:textId="524449F3"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Total no. of Urban ASHA selected </w:t>
            </w:r>
          </w:p>
        </w:tc>
        <w:tc>
          <w:tcPr>
            <w:tcW w:w="1687" w:type="dxa"/>
            <w:tcBorders>
              <w:top w:val="nil"/>
              <w:left w:val="nil"/>
              <w:bottom w:val="single" w:sz="4" w:space="0" w:color="000000"/>
              <w:right w:val="single" w:sz="4" w:space="0" w:color="000000"/>
            </w:tcBorders>
            <w:shd w:val="clear" w:color="000000" w:fill="FFFFFF"/>
            <w:vAlign w:val="center"/>
            <w:hideMark/>
          </w:tcPr>
          <w:p w14:paraId="2F41DA13" w14:textId="4E6D690A"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1165</w:t>
            </w:r>
          </w:p>
        </w:tc>
        <w:tc>
          <w:tcPr>
            <w:tcW w:w="2106" w:type="dxa"/>
            <w:tcBorders>
              <w:top w:val="nil"/>
              <w:left w:val="nil"/>
              <w:bottom w:val="single" w:sz="4" w:space="0" w:color="000000"/>
              <w:right w:val="single" w:sz="4" w:space="0" w:color="000000"/>
            </w:tcBorders>
            <w:shd w:val="clear" w:color="000000" w:fill="FFFFFF"/>
            <w:vAlign w:val="center"/>
            <w:hideMark/>
          </w:tcPr>
          <w:p w14:paraId="0C57E9D7"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1125</w:t>
            </w:r>
          </w:p>
        </w:tc>
      </w:tr>
      <w:tr w:rsidR="002C1E91" w:rsidRPr="00D615CA" w14:paraId="3A7BC94E" w14:textId="77777777" w:rsidTr="002C1E91">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152D8C9F" w14:textId="0AAA0F63"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5</w:t>
            </w:r>
          </w:p>
        </w:tc>
        <w:tc>
          <w:tcPr>
            <w:tcW w:w="4636" w:type="dxa"/>
            <w:tcBorders>
              <w:top w:val="nil"/>
              <w:left w:val="nil"/>
              <w:bottom w:val="single" w:sz="4" w:space="0" w:color="000000"/>
              <w:right w:val="single" w:sz="4" w:space="0" w:color="000000"/>
            </w:tcBorders>
            <w:shd w:val="clear" w:color="000000" w:fill="FFFFFF"/>
            <w:vAlign w:val="center"/>
            <w:hideMark/>
          </w:tcPr>
          <w:p w14:paraId="0F78711A" w14:textId="471C56A6"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Total no. of Urban ASHA Trained</w:t>
            </w:r>
          </w:p>
        </w:tc>
        <w:tc>
          <w:tcPr>
            <w:tcW w:w="1687" w:type="dxa"/>
            <w:tcBorders>
              <w:top w:val="nil"/>
              <w:left w:val="nil"/>
              <w:bottom w:val="single" w:sz="4" w:space="0" w:color="000000"/>
              <w:right w:val="single" w:sz="4" w:space="0" w:color="000000"/>
            </w:tcBorders>
            <w:shd w:val="clear" w:color="000000" w:fill="FFFFFF"/>
            <w:vAlign w:val="center"/>
            <w:hideMark/>
          </w:tcPr>
          <w:p w14:paraId="1A97B4E9" w14:textId="3E1844C0"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706</w:t>
            </w:r>
          </w:p>
        </w:tc>
        <w:tc>
          <w:tcPr>
            <w:tcW w:w="2106" w:type="dxa"/>
            <w:tcBorders>
              <w:top w:val="nil"/>
              <w:left w:val="nil"/>
              <w:bottom w:val="single" w:sz="4" w:space="0" w:color="000000"/>
              <w:right w:val="single" w:sz="4" w:space="0" w:color="000000"/>
            </w:tcBorders>
            <w:shd w:val="clear" w:color="000000" w:fill="FFFFFF"/>
            <w:vAlign w:val="center"/>
            <w:hideMark/>
          </w:tcPr>
          <w:p w14:paraId="4904068A"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706</w:t>
            </w:r>
          </w:p>
        </w:tc>
      </w:tr>
      <w:tr w:rsidR="002C1E91" w:rsidRPr="00D615CA" w14:paraId="3AD3B663" w14:textId="77777777" w:rsidTr="002C1E91">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39E681C3" w14:textId="391D0150"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6</w:t>
            </w:r>
          </w:p>
        </w:tc>
        <w:tc>
          <w:tcPr>
            <w:tcW w:w="4636" w:type="dxa"/>
            <w:tcBorders>
              <w:top w:val="nil"/>
              <w:left w:val="nil"/>
              <w:bottom w:val="single" w:sz="4" w:space="0" w:color="000000"/>
              <w:right w:val="single" w:sz="4" w:space="0" w:color="000000"/>
            </w:tcBorders>
            <w:shd w:val="clear" w:color="000000" w:fill="FFFFFF"/>
            <w:vAlign w:val="center"/>
            <w:hideMark/>
          </w:tcPr>
          <w:p w14:paraId="5B0CFA2B" w14:textId="725E9C64"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Total no. of MAS formed </w:t>
            </w:r>
          </w:p>
        </w:tc>
        <w:tc>
          <w:tcPr>
            <w:tcW w:w="1687" w:type="dxa"/>
            <w:tcBorders>
              <w:top w:val="nil"/>
              <w:left w:val="nil"/>
              <w:bottom w:val="single" w:sz="4" w:space="0" w:color="000000"/>
              <w:right w:val="single" w:sz="4" w:space="0" w:color="000000"/>
            </w:tcBorders>
            <w:shd w:val="clear" w:color="000000" w:fill="FFFFFF"/>
            <w:vAlign w:val="center"/>
            <w:hideMark/>
          </w:tcPr>
          <w:p w14:paraId="1BE625C8" w14:textId="0792B228"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918 </w:t>
            </w:r>
          </w:p>
        </w:tc>
        <w:tc>
          <w:tcPr>
            <w:tcW w:w="2106" w:type="dxa"/>
            <w:tcBorders>
              <w:top w:val="nil"/>
              <w:left w:val="nil"/>
              <w:bottom w:val="single" w:sz="4" w:space="0" w:color="000000"/>
              <w:right w:val="single" w:sz="4" w:space="0" w:color="000000"/>
            </w:tcBorders>
            <w:shd w:val="clear" w:color="000000" w:fill="FFFFFF"/>
            <w:vAlign w:val="center"/>
            <w:hideMark/>
          </w:tcPr>
          <w:p w14:paraId="67441B2F"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918</w:t>
            </w:r>
          </w:p>
        </w:tc>
      </w:tr>
      <w:tr w:rsidR="002C1E91" w:rsidRPr="00D615CA" w14:paraId="53B3FC8D" w14:textId="77777777" w:rsidTr="002C1E91">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6708C569" w14:textId="28C82451"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7</w:t>
            </w:r>
          </w:p>
        </w:tc>
        <w:tc>
          <w:tcPr>
            <w:tcW w:w="4636" w:type="dxa"/>
            <w:tcBorders>
              <w:top w:val="nil"/>
              <w:left w:val="nil"/>
              <w:bottom w:val="single" w:sz="4" w:space="0" w:color="000000"/>
              <w:right w:val="single" w:sz="4" w:space="0" w:color="000000"/>
            </w:tcBorders>
            <w:shd w:val="clear" w:color="000000" w:fill="FFFFFF"/>
            <w:vAlign w:val="center"/>
            <w:hideMark/>
          </w:tcPr>
          <w:p w14:paraId="568A37FE" w14:textId="2534FCB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Total no. of MAS trained</w:t>
            </w:r>
          </w:p>
        </w:tc>
        <w:tc>
          <w:tcPr>
            <w:tcW w:w="1687" w:type="dxa"/>
            <w:tcBorders>
              <w:top w:val="nil"/>
              <w:left w:val="nil"/>
              <w:bottom w:val="single" w:sz="4" w:space="0" w:color="000000"/>
              <w:right w:val="single" w:sz="4" w:space="0" w:color="000000"/>
            </w:tcBorders>
            <w:shd w:val="clear" w:color="000000" w:fill="FFFFFF"/>
            <w:vAlign w:val="center"/>
            <w:hideMark/>
          </w:tcPr>
          <w:p w14:paraId="0F92E5DD" w14:textId="3FE37A2A"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918</w:t>
            </w:r>
          </w:p>
        </w:tc>
        <w:tc>
          <w:tcPr>
            <w:tcW w:w="2106" w:type="dxa"/>
            <w:tcBorders>
              <w:top w:val="nil"/>
              <w:left w:val="nil"/>
              <w:bottom w:val="single" w:sz="4" w:space="0" w:color="000000"/>
              <w:right w:val="single" w:sz="4" w:space="0" w:color="000000"/>
            </w:tcBorders>
            <w:shd w:val="clear" w:color="000000" w:fill="FFFFFF"/>
            <w:vAlign w:val="center"/>
            <w:hideMark/>
          </w:tcPr>
          <w:p w14:paraId="118919EB"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648</w:t>
            </w:r>
          </w:p>
        </w:tc>
      </w:tr>
      <w:tr w:rsidR="002C1E91" w:rsidRPr="00D615CA" w14:paraId="17CDAD05" w14:textId="77777777" w:rsidTr="002C1E91">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3AEC7F32" w14:textId="2126117E"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8</w:t>
            </w:r>
          </w:p>
        </w:tc>
        <w:tc>
          <w:tcPr>
            <w:tcW w:w="4636" w:type="dxa"/>
            <w:tcBorders>
              <w:top w:val="nil"/>
              <w:left w:val="nil"/>
              <w:bottom w:val="single" w:sz="4" w:space="0" w:color="000000"/>
              <w:right w:val="single" w:sz="4" w:space="0" w:color="000000"/>
            </w:tcBorders>
            <w:shd w:val="clear" w:color="000000" w:fill="FFFFFF"/>
            <w:vAlign w:val="center"/>
            <w:hideMark/>
          </w:tcPr>
          <w:p w14:paraId="1DD87011"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Total no. of MAS (A/C) opened</w:t>
            </w:r>
          </w:p>
        </w:tc>
        <w:tc>
          <w:tcPr>
            <w:tcW w:w="1687" w:type="dxa"/>
            <w:tcBorders>
              <w:top w:val="nil"/>
              <w:left w:val="nil"/>
              <w:bottom w:val="single" w:sz="4" w:space="0" w:color="000000"/>
              <w:right w:val="single" w:sz="4" w:space="0" w:color="000000"/>
            </w:tcBorders>
            <w:shd w:val="clear" w:color="000000" w:fill="FFFFFF"/>
            <w:vAlign w:val="center"/>
            <w:hideMark/>
          </w:tcPr>
          <w:p w14:paraId="134FF9EB" w14:textId="7B8A27BD"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918</w:t>
            </w:r>
          </w:p>
        </w:tc>
        <w:tc>
          <w:tcPr>
            <w:tcW w:w="2106" w:type="dxa"/>
            <w:tcBorders>
              <w:top w:val="nil"/>
              <w:left w:val="nil"/>
              <w:bottom w:val="single" w:sz="4" w:space="0" w:color="000000"/>
              <w:right w:val="single" w:sz="4" w:space="0" w:color="000000"/>
            </w:tcBorders>
            <w:shd w:val="clear" w:color="000000" w:fill="FFFFFF"/>
            <w:vAlign w:val="center"/>
            <w:hideMark/>
          </w:tcPr>
          <w:p w14:paraId="7E33799E"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899</w:t>
            </w:r>
          </w:p>
        </w:tc>
      </w:tr>
      <w:tr w:rsidR="002C1E91" w:rsidRPr="00D615CA" w14:paraId="6598984E" w14:textId="77777777" w:rsidTr="002C1E91">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48734DCA" w14:textId="4C79CEFD"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9</w:t>
            </w:r>
          </w:p>
        </w:tc>
        <w:tc>
          <w:tcPr>
            <w:tcW w:w="4636" w:type="dxa"/>
            <w:tcBorders>
              <w:top w:val="nil"/>
              <w:left w:val="nil"/>
              <w:bottom w:val="single" w:sz="4" w:space="0" w:color="000000"/>
              <w:right w:val="single" w:sz="4" w:space="0" w:color="000000"/>
            </w:tcBorders>
            <w:shd w:val="clear" w:color="000000" w:fill="FFFFFF"/>
            <w:vAlign w:val="center"/>
            <w:hideMark/>
          </w:tcPr>
          <w:p w14:paraId="0A7C2856"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Total no. of MAS (UF distributed)</w:t>
            </w:r>
          </w:p>
        </w:tc>
        <w:tc>
          <w:tcPr>
            <w:tcW w:w="1687" w:type="dxa"/>
            <w:tcBorders>
              <w:top w:val="nil"/>
              <w:left w:val="nil"/>
              <w:bottom w:val="single" w:sz="4" w:space="0" w:color="000000"/>
              <w:right w:val="single" w:sz="4" w:space="0" w:color="000000"/>
            </w:tcBorders>
            <w:shd w:val="clear" w:color="000000" w:fill="FFFFFF"/>
            <w:vAlign w:val="center"/>
            <w:hideMark/>
          </w:tcPr>
          <w:p w14:paraId="58241893" w14:textId="33D10B53"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918</w:t>
            </w:r>
          </w:p>
        </w:tc>
        <w:tc>
          <w:tcPr>
            <w:tcW w:w="2106" w:type="dxa"/>
            <w:tcBorders>
              <w:top w:val="nil"/>
              <w:left w:val="nil"/>
              <w:bottom w:val="single" w:sz="4" w:space="0" w:color="000000"/>
              <w:right w:val="single" w:sz="4" w:space="0" w:color="000000"/>
            </w:tcBorders>
            <w:shd w:val="clear" w:color="000000" w:fill="FFFFFF"/>
            <w:vAlign w:val="center"/>
            <w:hideMark/>
          </w:tcPr>
          <w:p w14:paraId="7BCF951E"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804</w:t>
            </w:r>
          </w:p>
        </w:tc>
      </w:tr>
      <w:tr w:rsidR="002C1E91" w:rsidRPr="00D615CA" w14:paraId="09FFCE0C" w14:textId="77777777" w:rsidTr="002C1E91">
        <w:trPr>
          <w:trHeight w:val="345"/>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2A17E4A5" w14:textId="78068CEF"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10</w:t>
            </w:r>
          </w:p>
        </w:tc>
        <w:tc>
          <w:tcPr>
            <w:tcW w:w="4636" w:type="dxa"/>
            <w:tcBorders>
              <w:top w:val="nil"/>
              <w:left w:val="nil"/>
              <w:bottom w:val="single" w:sz="4" w:space="0" w:color="000000"/>
              <w:right w:val="single" w:sz="4" w:space="0" w:color="000000"/>
            </w:tcBorders>
            <w:shd w:val="clear" w:color="000000" w:fill="FFFFFF"/>
            <w:vAlign w:val="center"/>
            <w:hideMark/>
          </w:tcPr>
          <w:p w14:paraId="71AB4E87" w14:textId="60B1A07B"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Total no. of Special Outreach camp (2019-20) </w:t>
            </w:r>
          </w:p>
        </w:tc>
        <w:tc>
          <w:tcPr>
            <w:tcW w:w="1687" w:type="dxa"/>
            <w:tcBorders>
              <w:top w:val="nil"/>
              <w:left w:val="nil"/>
              <w:bottom w:val="single" w:sz="4" w:space="0" w:color="000000"/>
              <w:right w:val="single" w:sz="4" w:space="0" w:color="000000"/>
            </w:tcBorders>
            <w:shd w:val="clear" w:color="000000" w:fill="FFFFFF"/>
            <w:vAlign w:val="center"/>
            <w:hideMark/>
          </w:tcPr>
          <w:p w14:paraId="53F080E9"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224</w:t>
            </w:r>
          </w:p>
        </w:tc>
        <w:tc>
          <w:tcPr>
            <w:tcW w:w="2106" w:type="dxa"/>
            <w:tcBorders>
              <w:top w:val="nil"/>
              <w:left w:val="nil"/>
              <w:bottom w:val="single" w:sz="4" w:space="0" w:color="000000"/>
              <w:right w:val="single" w:sz="4" w:space="0" w:color="000000"/>
            </w:tcBorders>
            <w:shd w:val="clear" w:color="000000" w:fill="FFFFFF"/>
            <w:vAlign w:val="center"/>
            <w:hideMark/>
          </w:tcPr>
          <w:p w14:paraId="4C8E4BD3"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114</w:t>
            </w:r>
          </w:p>
        </w:tc>
      </w:tr>
      <w:tr w:rsidR="002C1E91" w:rsidRPr="00D615CA" w14:paraId="3FBCE75D" w14:textId="77777777" w:rsidTr="002C1E91">
        <w:trPr>
          <w:trHeight w:val="348"/>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35906785" w14:textId="2E59A28A"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11</w:t>
            </w:r>
          </w:p>
        </w:tc>
        <w:tc>
          <w:tcPr>
            <w:tcW w:w="4636" w:type="dxa"/>
            <w:tcBorders>
              <w:top w:val="nil"/>
              <w:left w:val="nil"/>
              <w:bottom w:val="single" w:sz="4" w:space="0" w:color="000000"/>
              <w:right w:val="single" w:sz="4" w:space="0" w:color="000000"/>
            </w:tcBorders>
            <w:shd w:val="clear" w:color="000000" w:fill="FFFFFF"/>
            <w:vAlign w:val="center"/>
            <w:hideMark/>
          </w:tcPr>
          <w:p w14:paraId="7FE025E4"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Total no. of RKS/HMS</w:t>
            </w:r>
          </w:p>
        </w:tc>
        <w:tc>
          <w:tcPr>
            <w:tcW w:w="1687" w:type="dxa"/>
            <w:tcBorders>
              <w:top w:val="nil"/>
              <w:left w:val="nil"/>
              <w:bottom w:val="single" w:sz="4" w:space="0" w:color="000000"/>
              <w:right w:val="single" w:sz="4" w:space="0" w:color="000000"/>
            </w:tcBorders>
            <w:shd w:val="clear" w:color="000000" w:fill="FFFFFF"/>
            <w:vAlign w:val="center"/>
            <w:hideMark/>
          </w:tcPr>
          <w:p w14:paraId="551A8E18"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65</w:t>
            </w:r>
          </w:p>
        </w:tc>
        <w:tc>
          <w:tcPr>
            <w:tcW w:w="2106" w:type="dxa"/>
            <w:tcBorders>
              <w:top w:val="nil"/>
              <w:left w:val="nil"/>
              <w:bottom w:val="single" w:sz="4" w:space="0" w:color="000000"/>
              <w:right w:val="single" w:sz="4" w:space="0" w:color="000000"/>
            </w:tcBorders>
            <w:shd w:val="clear" w:color="000000" w:fill="FFFFFF"/>
            <w:vAlign w:val="center"/>
            <w:hideMark/>
          </w:tcPr>
          <w:p w14:paraId="76CA08B4"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58</w:t>
            </w:r>
          </w:p>
        </w:tc>
      </w:tr>
      <w:tr w:rsidR="002C1E91" w:rsidRPr="00D615CA" w14:paraId="48F68E85" w14:textId="77777777" w:rsidTr="002C1E91">
        <w:trPr>
          <w:trHeight w:val="482"/>
        </w:trPr>
        <w:tc>
          <w:tcPr>
            <w:tcW w:w="643" w:type="dxa"/>
            <w:tcBorders>
              <w:top w:val="nil"/>
              <w:left w:val="single" w:sz="4" w:space="0" w:color="000000"/>
              <w:bottom w:val="single" w:sz="4" w:space="0" w:color="000000"/>
              <w:right w:val="single" w:sz="4" w:space="0" w:color="000000"/>
            </w:tcBorders>
            <w:shd w:val="clear" w:color="000000" w:fill="FFFFFF"/>
            <w:vAlign w:val="center"/>
          </w:tcPr>
          <w:p w14:paraId="4D04ABEF" w14:textId="3FBD4965"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12</w:t>
            </w:r>
          </w:p>
        </w:tc>
        <w:tc>
          <w:tcPr>
            <w:tcW w:w="4636" w:type="dxa"/>
            <w:tcBorders>
              <w:top w:val="nil"/>
              <w:left w:val="nil"/>
              <w:bottom w:val="single" w:sz="4" w:space="0" w:color="000000"/>
              <w:right w:val="single" w:sz="4" w:space="0" w:color="000000"/>
            </w:tcBorders>
            <w:shd w:val="clear" w:color="000000" w:fill="FFFFFF"/>
            <w:vAlign w:val="center"/>
            <w:hideMark/>
          </w:tcPr>
          <w:p w14:paraId="4744BECC" w14:textId="09DE7976"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District/City Level Convergence Coordination Committee </w:t>
            </w:r>
          </w:p>
        </w:tc>
        <w:tc>
          <w:tcPr>
            <w:tcW w:w="1687" w:type="dxa"/>
            <w:tcBorders>
              <w:top w:val="nil"/>
              <w:left w:val="nil"/>
              <w:bottom w:val="single" w:sz="4" w:space="0" w:color="000000"/>
              <w:right w:val="single" w:sz="4" w:space="0" w:color="000000"/>
            </w:tcBorders>
            <w:shd w:val="clear" w:color="000000" w:fill="FFFFFF"/>
            <w:vAlign w:val="center"/>
            <w:hideMark/>
          </w:tcPr>
          <w:p w14:paraId="3358832F"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22</w:t>
            </w:r>
          </w:p>
        </w:tc>
        <w:tc>
          <w:tcPr>
            <w:tcW w:w="2106" w:type="dxa"/>
            <w:tcBorders>
              <w:top w:val="nil"/>
              <w:left w:val="nil"/>
              <w:bottom w:val="single" w:sz="4" w:space="0" w:color="000000"/>
              <w:right w:val="single" w:sz="4" w:space="0" w:color="000000"/>
            </w:tcBorders>
            <w:shd w:val="clear" w:color="000000" w:fill="FFFFFF"/>
            <w:vAlign w:val="center"/>
            <w:hideMark/>
          </w:tcPr>
          <w:p w14:paraId="65AD6B34"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14</w:t>
            </w:r>
          </w:p>
        </w:tc>
      </w:tr>
      <w:tr w:rsidR="002C1E91" w:rsidRPr="00D615CA" w14:paraId="2FF0DFA8" w14:textId="77777777" w:rsidTr="002C1E91">
        <w:trPr>
          <w:trHeight w:val="348"/>
        </w:trPr>
        <w:tc>
          <w:tcPr>
            <w:tcW w:w="643" w:type="dxa"/>
            <w:vMerge w:val="restart"/>
            <w:tcBorders>
              <w:top w:val="nil"/>
              <w:left w:val="single" w:sz="4" w:space="0" w:color="000000"/>
              <w:bottom w:val="single" w:sz="4" w:space="0" w:color="000000"/>
              <w:right w:val="single" w:sz="4" w:space="0" w:color="000000"/>
            </w:tcBorders>
            <w:shd w:val="clear" w:color="000000" w:fill="FFFFFF"/>
            <w:vAlign w:val="center"/>
          </w:tcPr>
          <w:p w14:paraId="35C65BFC" w14:textId="5E6AA23D"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13</w:t>
            </w:r>
          </w:p>
        </w:tc>
        <w:tc>
          <w:tcPr>
            <w:tcW w:w="4636"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5C399F5" w14:textId="28D88E83"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xml:space="preserve">Recruitment of Staff at </w:t>
            </w:r>
            <w:r w:rsidR="004A5779">
              <w:rPr>
                <w:rFonts w:eastAsia="Times New Roman" w:cstheme="minorHAnsi"/>
                <w:color w:val="000000"/>
                <w:sz w:val="24"/>
                <w:szCs w:val="24"/>
                <w:lang w:eastAsia="en-IN"/>
              </w:rPr>
              <w:t>d</w:t>
            </w:r>
            <w:r w:rsidRPr="00D615CA">
              <w:rPr>
                <w:rFonts w:eastAsia="Times New Roman" w:cstheme="minorHAnsi"/>
                <w:color w:val="000000"/>
                <w:sz w:val="24"/>
                <w:szCs w:val="24"/>
                <w:lang w:eastAsia="en-IN"/>
              </w:rPr>
              <w:t xml:space="preserve">ifferent units of NUHM </w:t>
            </w:r>
          </w:p>
        </w:tc>
        <w:tc>
          <w:tcPr>
            <w:tcW w:w="16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BF60374"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755</w:t>
            </w:r>
          </w:p>
        </w:tc>
        <w:tc>
          <w:tcPr>
            <w:tcW w:w="2106" w:type="dxa"/>
            <w:tcBorders>
              <w:top w:val="nil"/>
              <w:left w:val="nil"/>
              <w:bottom w:val="nil"/>
              <w:right w:val="single" w:sz="4" w:space="0" w:color="000000"/>
            </w:tcBorders>
            <w:shd w:val="clear" w:color="000000" w:fill="FFFFFF"/>
            <w:vAlign w:val="center"/>
            <w:hideMark/>
          </w:tcPr>
          <w:p w14:paraId="77EF3C80"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411</w:t>
            </w:r>
          </w:p>
        </w:tc>
      </w:tr>
      <w:tr w:rsidR="002C1E91" w:rsidRPr="00D615CA" w14:paraId="46F87307" w14:textId="77777777" w:rsidTr="002C1E91">
        <w:trPr>
          <w:trHeight w:val="348"/>
        </w:trPr>
        <w:tc>
          <w:tcPr>
            <w:tcW w:w="643" w:type="dxa"/>
            <w:vMerge/>
            <w:tcBorders>
              <w:top w:val="nil"/>
              <w:left w:val="single" w:sz="4" w:space="0" w:color="000000"/>
              <w:bottom w:val="single" w:sz="4" w:space="0" w:color="000000"/>
              <w:right w:val="single" w:sz="4" w:space="0" w:color="000000"/>
            </w:tcBorders>
            <w:vAlign w:val="center"/>
          </w:tcPr>
          <w:p w14:paraId="46C0EBE6" w14:textId="77777777" w:rsidR="002C1E91" w:rsidRPr="00D615CA" w:rsidRDefault="002C1E91" w:rsidP="008B1C17">
            <w:pPr>
              <w:spacing w:after="0" w:line="240" w:lineRule="auto"/>
              <w:jc w:val="both"/>
              <w:rPr>
                <w:rFonts w:eastAsia="Times New Roman" w:cstheme="minorHAnsi"/>
                <w:color w:val="000000"/>
                <w:sz w:val="24"/>
                <w:szCs w:val="24"/>
                <w:lang w:eastAsia="en-IN"/>
              </w:rPr>
            </w:pPr>
          </w:p>
        </w:tc>
        <w:tc>
          <w:tcPr>
            <w:tcW w:w="4636" w:type="dxa"/>
            <w:vMerge/>
            <w:tcBorders>
              <w:top w:val="nil"/>
              <w:left w:val="single" w:sz="4" w:space="0" w:color="000000"/>
              <w:bottom w:val="single" w:sz="4" w:space="0" w:color="000000"/>
              <w:right w:val="single" w:sz="4" w:space="0" w:color="000000"/>
            </w:tcBorders>
            <w:vAlign w:val="center"/>
            <w:hideMark/>
          </w:tcPr>
          <w:p w14:paraId="7226B569" w14:textId="77777777" w:rsidR="002C1E91" w:rsidRPr="00D615CA" w:rsidRDefault="002C1E91" w:rsidP="008B1C17">
            <w:pPr>
              <w:spacing w:after="0" w:line="240" w:lineRule="auto"/>
              <w:jc w:val="both"/>
              <w:rPr>
                <w:rFonts w:eastAsia="Times New Roman" w:cstheme="minorHAnsi"/>
                <w:color w:val="000000"/>
                <w:sz w:val="24"/>
                <w:szCs w:val="24"/>
                <w:lang w:eastAsia="en-IN"/>
              </w:rPr>
            </w:pPr>
          </w:p>
        </w:tc>
        <w:tc>
          <w:tcPr>
            <w:tcW w:w="1687" w:type="dxa"/>
            <w:vMerge/>
            <w:tcBorders>
              <w:top w:val="nil"/>
              <w:left w:val="single" w:sz="4" w:space="0" w:color="000000"/>
              <w:bottom w:val="single" w:sz="4" w:space="0" w:color="000000"/>
              <w:right w:val="single" w:sz="4" w:space="0" w:color="000000"/>
            </w:tcBorders>
            <w:vAlign w:val="center"/>
            <w:hideMark/>
          </w:tcPr>
          <w:p w14:paraId="520A7BB3" w14:textId="77777777" w:rsidR="002C1E91" w:rsidRPr="00D615CA" w:rsidRDefault="002C1E91" w:rsidP="008B1C17">
            <w:pPr>
              <w:spacing w:after="0" w:line="240" w:lineRule="auto"/>
              <w:jc w:val="both"/>
              <w:rPr>
                <w:rFonts w:eastAsia="Times New Roman" w:cstheme="minorHAnsi"/>
                <w:color w:val="000000"/>
                <w:sz w:val="24"/>
                <w:szCs w:val="24"/>
                <w:lang w:eastAsia="en-IN"/>
              </w:rPr>
            </w:pPr>
          </w:p>
        </w:tc>
        <w:tc>
          <w:tcPr>
            <w:tcW w:w="2106" w:type="dxa"/>
            <w:tcBorders>
              <w:top w:val="nil"/>
              <w:left w:val="nil"/>
              <w:bottom w:val="single" w:sz="4" w:space="0" w:color="000000"/>
              <w:right w:val="single" w:sz="4" w:space="0" w:color="000000"/>
            </w:tcBorders>
            <w:shd w:val="clear" w:color="000000" w:fill="FFFFFF"/>
            <w:vAlign w:val="center"/>
            <w:hideMark/>
          </w:tcPr>
          <w:p w14:paraId="773853EC" w14:textId="77777777" w:rsidR="002C1E91" w:rsidRPr="00D615CA" w:rsidRDefault="002C1E91" w:rsidP="008B1C17">
            <w:pPr>
              <w:spacing w:after="0" w:line="240" w:lineRule="auto"/>
              <w:jc w:val="both"/>
              <w:rPr>
                <w:rFonts w:eastAsia="Times New Roman" w:cstheme="minorHAnsi"/>
                <w:color w:val="000000"/>
                <w:sz w:val="24"/>
                <w:szCs w:val="24"/>
                <w:lang w:eastAsia="en-IN"/>
              </w:rPr>
            </w:pPr>
            <w:r w:rsidRPr="00D615CA">
              <w:rPr>
                <w:rFonts w:eastAsia="Times New Roman" w:cstheme="minorHAnsi"/>
                <w:color w:val="000000"/>
                <w:sz w:val="24"/>
                <w:szCs w:val="24"/>
                <w:lang w:eastAsia="en-IN"/>
              </w:rPr>
              <w:t> </w:t>
            </w:r>
          </w:p>
        </w:tc>
      </w:tr>
    </w:tbl>
    <w:p w14:paraId="3D238402" w14:textId="022ECEBA" w:rsidR="00EE0499" w:rsidRPr="001A0F01" w:rsidRDefault="00EE0499" w:rsidP="001A0F01">
      <w:pPr>
        <w:pStyle w:val="ListParagraph"/>
        <w:numPr>
          <w:ilvl w:val="0"/>
          <w:numId w:val="12"/>
        </w:numPr>
        <w:jc w:val="both"/>
        <w:rPr>
          <w:rFonts w:cstheme="minorHAnsi"/>
          <w:sz w:val="24"/>
          <w:szCs w:val="24"/>
        </w:rPr>
      </w:pPr>
      <w:r w:rsidRPr="001A0F01">
        <w:rPr>
          <w:rFonts w:cstheme="minorHAnsi"/>
          <w:sz w:val="24"/>
          <w:szCs w:val="24"/>
        </w:rPr>
        <w:t>512 ASHAs have been demanded in the Supplementary PIP of 2019-20.</w:t>
      </w:r>
    </w:p>
    <w:p w14:paraId="62E5BD89" w14:textId="6B14B59B" w:rsidR="002A0A3B" w:rsidRPr="001A0F01" w:rsidRDefault="002A0A3B" w:rsidP="001A0F01">
      <w:pPr>
        <w:pStyle w:val="ListParagraph"/>
        <w:numPr>
          <w:ilvl w:val="0"/>
          <w:numId w:val="12"/>
        </w:numPr>
        <w:jc w:val="both"/>
        <w:rPr>
          <w:rFonts w:cstheme="minorHAnsi"/>
          <w:sz w:val="24"/>
          <w:szCs w:val="24"/>
        </w:rPr>
      </w:pPr>
      <w:r w:rsidRPr="001A0F01">
        <w:rPr>
          <w:rFonts w:cstheme="minorHAnsi"/>
          <w:sz w:val="24"/>
          <w:szCs w:val="24"/>
        </w:rPr>
        <w:t>6834 out of 13440 approved UHNDs (50%) and 114 out of 224 approved Special Outreach camps (50%) have been conducted by the state during 2019-20 (till the time of the visit).</w:t>
      </w:r>
    </w:p>
    <w:p w14:paraId="367C7E19" w14:textId="63D2CDE9" w:rsidR="009871D4" w:rsidRPr="00D615CA" w:rsidRDefault="009871D4" w:rsidP="008B1C17">
      <w:pPr>
        <w:jc w:val="both"/>
        <w:rPr>
          <w:rFonts w:cstheme="minorHAnsi"/>
          <w:b/>
          <w:bCs/>
          <w:sz w:val="24"/>
          <w:szCs w:val="24"/>
        </w:rPr>
      </w:pPr>
      <w:r w:rsidRPr="00D615CA">
        <w:rPr>
          <w:rFonts w:cstheme="minorHAnsi"/>
          <w:b/>
          <w:bCs/>
          <w:sz w:val="24"/>
          <w:szCs w:val="24"/>
        </w:rPr>
        <w:t>HR Status</w:t>
      </w:r>
    </w:p>
    <w:tbl>
      <w:tblPr>
        <w:tblStyle w:val="TableGrid"/>
        <w:tblW w:w="0" w:type="auto"/>
        <w:tblLook w:val="04A0" w:firstRow="1" w:lastRow="0" w:firstColumn="1" w:lastColumn="0" w:noHBand="0" w:noVBand="1"/>
      </w:tblPr>
      <w:tblGrid>
        <w:gridCol w:w="2254"/>
        <w:gridCol w:w="2254"/>
        <w:gridCol w:w="2254"/>
        <w:gridCol w:w="2254"/>
      </w:tblGrid>
      <w:tr w:rsidR="00EC2995" w:rsidRPr="00D615CA" w14:paraId="2EC45C1F" w14:textId="5E32E84A" w:rsidTr="00304045">
        <w:tc>
          <w:tcPr>
            <w:tcW w:w="2254" w:type="dxa"/>
            <w:shd w:val="clear" w:color="auto" w:fill="DEEAF6" w:themeFill="accent5" w:themeFillTint="33"/>
          </w:tcPr>
          <w:p w14:paraId="38F7E7ED" w14:textId="6882E678" w:rsidR="00EC2995" w:rsidRPr="00D615CA" w:rsidRDefault="00EC2995" w:rsidP="008B1C17">
            <w:pPr>
              <w:jc w:val="both"/>
              <w:rPr>
                <w:rFonts w:cstheme="minorHAnsi"/>
                <w:b/>
                <w:bCs/>
                <w:sz w:val="24"/>
                <w:szCs w:val="24"/>
              </w:rPr>
            </w:pPr>
            <w:r w:rsidRPr="00D615CA">
              <w:rPr>
                <w:rFonts w:cstheme="minorHAnsi"/>
                <w:b/>
                <w:bCs/>
                <w:sz w:val="24"/>
                <w:szCs w:val="24"/>
              </w:rPr>
              <w:t>Category of Staff</w:t>
            </w:r>
          </w:p>
        </w:tc>
        <w:tc>
          <w:tcPr>
            <w:tcW w:w="2254" w:type="dxa"/>
            <w:shd w:val="clear" w:color="auto" w:fill="DEEAF6" w:themeFill="accent5" w:themeFillTint="33"/>
          </w:tcPr>
          <w:p w14:paraId="19894472" w14:textId="52D543F1" w:rsidR="00EC2995" w:rsidRPr="00D615CA" w:rsidRDefault="00EC2995" w:rsidP="008B1C17">
            <w:pPr>
              <w:jc w:val="both"/>
              <w:rPr>
                <w:rFonts w:cstheme="minorHAnsi"/>
                <w:b/>
                <w:bCs/>
                <w:sz w:val="24"/>
                <w:szCs w:val="24"/>
              </w:rPr>
            </w:pPr>
            <w:r w:rsidRPr="00D615CA">
              <w:rPr>
                <w:rFonts w:cstheme="minorHAnsi"/>
                <w:b/>
                <w:bCs/>
                <w:sz w:val="24"/>
                <w:szCs w:val="24"/>
              </w:rPr>
              <w:t xml:space="preserve">Sanctioned </w:t>
            </w:r>
          </w:p>
        </w:tc>
        <w:tc>
          <w:tcPr>
            <w:tcW w:w="2254" w:type="dxa"/>
            <w:shd w:val="clear" w:color="auto" w:fill="DEEAF6" w:themeFill="accent5" w:themeFillTint="33"/>
          </w:tcPr>
          <w:p w14:paraId="4213789E" w14:textId="0D1D25EC" w:rsidR="00EC2995" w:rsidRPr="00D615CA" w:rsidRDefault="00EC2995" w:rsidP="008B1C17">
            <w:pPr>
              <w:jc w:val="both"/>
              <w:rPr>
                <w:rFonts w:cstheme="minorHAnsi"/>
                <w:b/>
                <w:bCs/>
                <w:sz w:val="24"/>
                <w:szCs w:val="24"/>
              </w:rPr>
            </w:pPr>
            <w:r w:rsidRPr="00D615CA">
              <w:rPr>
                <w:rFonts w:cstheme="minorHAnsi"/>
                <w:b/>
                <w:bCs/>
                <w:sz w:val="24"/>
                <w:szCs w:val="24"/>
              </w:rPr>
              <w:t>In position</w:t>
            </w:r>
          </w:p>
        </w:tc>
        <w:tc>
          <w:tcPr>
            <w:tcW w:w="2254" w:type="dxa"/>
            <w:shd w:val="clear" w:color="auto" w:fill="DEEAF6" w:themeFill="accent5" w:themeFillTint="33"/>
          </w:tcPr>
          <w:p w14:paraId="62063726" w14:textId="1A3C145B" w:rsidR="00EC2995" w:rsidRPr="00D615CA" w:rsidRDefault="00EC2995" w:rsidP="008B1C17">
            <w:pPr>
              <w:jc w:val="both"/>
              <w:rPr>
                <w:rFonts w:cstheme="minorHAnsi"/>
                <w:b/>
                <w:bCs/>
                <w:sz w:val="24"/>
                <w:szCs w:val="24"/>
              </w:rPr>
            </w:pPr>
            <w:r w:rsidRPr="00D615CA">
              <w:rPr>
                <w:rFonts w:cstheme="minorHAnsi"/>
                <w:b/>
                <w:bCs/>
                <w:sz w:val="24"/>
                <w:szCs w:val="24"/>
              </w:rPr>
              <w:t>% Vacant</w:t>
            </w:r>
          </w:p>
        </w:tc>
      </w:tr>
      <w:tr w:rsidR="00EC2995" w:rsidRPr="00D615CA" w14:paraId="60D74C65" w14:textId="237E8599" w:rsidTr="00BE3062">
        <w:tc>
          <w:tcPr>
            <w:tcW w:w="2254" w:type="dxa"/>
          </w:tcPr>
          <w:p w14:paraId="3E0EF07F" w14:textId="6C5133F2" w:rsidR="00EC2995" w:rsidRPr="00D615CA" w:rsidRDefault="00EC2995" w:rsidP="008B1C17">
            <w:pPr>
              <w:jc w:val="both"/>
              <w:rPr>
                <w:rFonts w:cstheme="minorHAnsi"/>
                <w:sz w:val="24"/>
                <w:szCs w:val="24"/>
              </w:rPr>
            </w:pPr>
            <w:r w:rsidRPr="00D615CA">
              <w:rPr>
                <w:rFonts w:cstheme="minorHAnsi"/>
                <w:sz w:val="24"/>
                <w:szCs w:val="24"/>
              </w:rPr>
              <w:t>Specialists</w:t>
            </w:r>
          </w:p>
        </w:tc>
        <w:tc>
          <w:tcPr>
            <w:tcW w:w="2254" w:type="dxa"/>
          </w:tcPr>
          <w:p w14:paraId="5E2D1A71" w14:textId="5585C618" w:rsidR="00EC2995" w:rsidRPr="00D615CA" w:rsidRDefault="00EC2995" w:rsidP="008B1C17">
            <w:pPr>
              <w:jc w:val="both"/>
              <w:rPr>
                <w:rFonts w:cstheme="minorHAnsi"/>
                <w:sz w:val="24"/>
                <w:szCs w:val="24"/>
              </w:rPr>
            </w:pPr>
            <w:r w:rsidRPr="00D615CA">
              <w:rPr>
                <w:rFonts w:cstheme="minorHAnsi"/>
                <w:sz w:val="24"/>
                <w:szCs w:val="24"/>
              </w:rPr>
              <w:t>18</w:t>
            </w:r>
          </w:p>
        </w:tc>
        <w:tc>
          <w:tcPr>
            <w:tcW w:w="2254" w:type="dxa"/>
          </w:tcPr>
          <w:p w14:paraId="035C46E2" w14:textId="080D5E17" w:rsidR="00EC2995" w:rsidRPr="00D615CA" w:rsidRDefault="00EC2995" w:rsidP="008B1C17">
            <w:pPr>
              <w:jc w:val="both"/>
              <w:rPr>
                <w:rFonts w:cstheme="minorHAnsi"/>
                <w:sz w:val="24"/>
                <w:szCs w:val="24"/>
              </w:rPr>
            </w:pPr>
            <w:r w:rsidRPr="00D615CA">
              <w:rPr>
                <w:rFonts w:cstheme="minorHAnsi"/>
                <w:sz w:val="24"/>
                <w:szCs w:val="24"/>
              </w:rPr>
              <w:t>4</w:t>
            </w:r>
          </w:p>
        </w:tc>
        <w:tc>
          <w:tcPr>
            <w:tcW w:w="2254" w:type="dxa"/>
          </w:tcPr>
          <w:p w14:paraId="47D7FB6C" w14:textId="2971371E" w:rsidR="00EC2995" w:rsidRPr="00D615CA" w:rsidRDefault="00EC2995" w:rsidP="008B1C17">
            <w:pPr>
              <w:jc w:val="both"/>
              <w:rPr>
                <w:rFonts w:cstheme="minorHAnsi"/>
                <w:sz w:val="24"/>
                <w:szCs w:val="24"/>
              </w:rPr>
            </w:pPr>
            <w:r w:rsidRPr="00D615CA">
              <w:rPr>
                <w:rFonts w:cstheme="minorHAnsi"/>
                <w:sz w:val="24"/>
                <w:szCs w:val="24"/>
              </w:rPr>
              <w:t>78%</w:t>
            </w:r>
          </w:p>
        </w:tc>
      </w:tr>
      <w:tr w:rsidR="00EC2995" w:rsidRPr="00D615CA" w14:paraId="767971CD" w14:textId="43D54AF5" w:rsidTr="00BE3062">
        <w:tc>
          <w:tcPr>
            <w:tcW w:w="2254" w:type="dxa"/>
          </w:tcPr>
          <w:p w14:paraId="3E9AA27F" w14:textId="2EB560E8" w:rsidR="00EC2995" w:rsidRPr="00D615CA" w:rsidRDefault="00EC2995" w:rsidP="008B1C17">
            <w:pPr>
              <w:jc w:val="both"/>
              <w:rPr>
                <w:rFonts w:cstheme="minorHAnsi"/>
                <w:sz w:val="24"/>
                <w:szCs w:val="24"/>
              </w:rPr>
            </w:pPr>
            <w:r w:rsidRPr="00D615CA">
              <w:rPr>
                <w:rFonts w:cstheme="minorHAnsi"/>
                <w:sz w:val="24"/>
                <w:szCs w:val="24"/>
              </w:rPr>
              <w:t>MO full time</w:t>
            </w:r>
          </w:p>
        </w:tc>
        <w:tc>
          <w:tcPr>
            <w:tcW w:w="2254" w:type="dxa"/>
          </w:tcPr>
          <w:p w14:paraId="4D58B9E1" w14:textId="41E373E2" w:rsidR="00EC2995" w:rsidRPr="00D615CA" w:rsidRDefault="00EC2995" w:rsidP="008B1C17">
            <w:pPr>
              <w:jc w:val="both"/>
              <w:rPr>
                <w:rFonts w:cstheme="minorHAnsi"/>
                <w:sz w:val="24"/>
                <w:szCs w:val="24"/>
              </w:rPr>
            </w:pPr>
            <w:r w:rsidRPr="00D615CA">
              <w:rPr>
                <w:rFonts w:cstheme="minorHAnsi"/>
                <w:sz w:val="24"/>
                <w:szCs w:val="24"/>
              </w:rPr>
              <w:t>51</w:t>
            </w:r>
          </w:p>
        </w:tc>
        <w:tc>
          <w:tcPr>
            <w:tcW w:w="2254" w:type="dxa"/>
          </w:tcPr>
          <w:p w14:paraId="5FDFBB1D" w14:textId="5BC1D866" w:rsidR="00EC2995" w:rsidRPr="00D615CA" w:rsidRDefault="00EC2995" w:rsidP="008B1C17">
            <w:pPr>
              <w:jc w:val="both"/>
              <w:rPr>
                <w:rFonts w:cstheme="minorHAnsi"/>
                <w:sz w:val="24"/>
                <w:szCs w:val="24"/>
              </w:rPr>
            </w:pPr>
            <w:r w:rsidRPr="00D615CA">
              <w:rPr>
                <w:rFonts w:cstheme="minorHAnsi"/>
                <w:sz w:val="24"/>
                <w:szCs w:val="24"/>
              </w:rPr>
              <w:t>23</w:t>
            </w:r>
          </w:p>
        </w:tc>
        <w:tc>
          <w:tcPr>
            <w:tcW w:w="2254" w:type="dxa"/>
          </w:tcPr>
          <w:p w14:paraId="68A961FB" w14:textId="36DADEBB" w:rsidR="00EC2995" w:rsidRPr="00D615CA" w:rsidRDefault="00EC2995" w:rsidP="008B1C17">
            <w:pPr>
              <w:jc w:val="both"/>
              <w:rPr>
                <w:rFonts w:cstheme="minorHAnsi"/>
                <w:sz w:val="24"/>
                <w:szCs w:val="24"/>
              </w:rPr>
            </w:pPr>
            <w:r w:rsidRPr="00D615CA">
              <w:rPr>
                <w:rFonts w:cstheme="minorHAnsi"/>
                <w:sz w:val="24"/>
                <w:szCs w:val="24"/>
              </w:rPr>
              <w:t>55%</w:t>
            </w:r>
          </w:p>
        </w:tc>
      </w:tr>
      <w:tr w:rsidR="00EC2995" w:rsidRPr="00D615CA" w14:paraId="6A86DA41" w14:textId="4520D73D" w:rsidTr="00BE3062">
        <w:tc>
          <w:tcPr>
            <w:tcW w:w="2254" w:type="dxa"/>
          </w:tcPr>
          <w:p w14:paraId="2C0FCD78" w14:textId="2789F6E1" w:rsidR="00EC2995" w:rsidRPr="00D615CA" w:rsidRDefault="00EC2995" w:rsidP="008B1C17">
            <w:pPr>
              <w:jc w:val="both"/>
              <w:rPr>
                <w:rFonts w:cstheme="minorHAnsi"/>
                <w:sz w:val="24"/>
                <w:szCs w:val="24"/>
              </w:rPr>
            </w:pPr>
            <w:r w:rsidRPr="00D615CA">
              <w:rPr>
                <w:rFonts w:cstheme="minorHAnsi"/>
                <w:sz w:val="24"/>
                <w:szCs w:val="24"/>
              </w:rPr>
              <w:t>MO part time</w:t>
            </w:r>
          </w:p>
        </w:tc>
        <w:tc>
          <w:tcPr>
            <w:tcW w:w="2254" w:type="dxa"/>
          </w:tcPr>
          <w:p w14:paraId="754A4224" w14:textId="5122995D" w:rsidR="00EC2995" w:rsidRPr="00D615CA" w:rsidRDefault="00EC2995" w:rsidP="008B1C17">
            <w:pPr>
              <w:jc w:val="both"/>
              <w:rPr>
                <w:rFonts w:cstheme="minorHAnsi"/>
                <w:sz w:val="24"/>
                <w:szCs w:val="24"/>
              </w:rPr>
            </w:pPr>
            <w:r w:rsidRPr="00D615CA">
              <w:rPr>
                <w:rFonts w:cstheme="minorHAnsi"/>
                <w:sz w:val="24"/>
                <w:szCs w:val="24"/>
              </w:rPr>
              <w:t>59</w:t>
            </w:r>
          </w:p>
        </w:tc>
        <w:tc>
          <w:tcPr>
            <w:tcW w:w="2254" w:type="dxa"/>
          </w:tcPr>
          <w:p w14:paraId="3CD85F35" w14:textId="55B21C54" w:rsidR="00EC2995" w:rsidRPr="00D615CA" w:rsidRDefault="00EC2995" w:rsidP="008B1C17">
            <w:pPr>
              <w:jc w:val="both"/>
              <w:rPr>
                <w:rFonts w:cstheme="minorHAnsi"/>
                <w:sz w:val="24"/>
                <w:szCs w:val="24"/>
              </w:rPr>
            </w:pPr>
            <w:r w:rsidRPr="00D615CA">
              <w:rPr>
                <w:rFonts w:cstheme="minorHAnsi"/>
                <w:sz w:val="24"/>
                <w:szCs w:val="24"/>
              </w:rPr>
              <w:t>43</w:t>
            </w:r>
          </w:p>
        </w:tc>
        <w:tc>
          <w:tcPr>
            <w:tcW w:w="2254" w:type="dxa"/>
          </w:tcPr>
          <w:p w14:paraId="17EE1F12" w14:textId="3497C482" w:rsidR="00EC2995" w:rsidRPr="00D615CA" w:rsidRDefault="00EC2995" w:rsidP="008B1C17">
            <w:pPr>
              <w:jc w:val="both"/>
              <w:rPr>
                <w:rFonts w:cstheme="minorHAnsi"/>
                <w:sz w:val="24"/>
                <w:szCs w:val="24"/>
              </w:rPr>
            </w:pPr>
            <w:r w:rsidRPr="00D615CA">
              <w:rPr>
                <w:rFonts w:cstheme="minorHAnsi"/>
                <w:sz w:val="24"/>
                <w:szCs w:val="24"/>
              </w:rPr>
              <w:t>27%</w:t>
            </w:r>
          </w:p>
        </w:tc>
      </w:tr>
      <w:tr w:rsidR="00EC2995" w:rsidRPr="00D615CA" w14:paraId="743109B2" w14:textId="252ABC33" w:rsidTr="00BE3062">
        <w:tc>
          <w:tcPr>
            <w:tcW w:w="2254" w:type="dxa"/>
          </w:tcPr>
          <w:p w14:paraId="526FDB96" w14:textId="21204C64" w:rsidR="00EC2995" w:rsidRPr="00D615CA" w:rsidRDefault="00EC2995" w:rsidP="008B1C17">
            <w:pPr>
              <w:jc w:val="both"/>
              <w:rPr>
                <w:rFonts w:cstheme="minorHAnsi"/>
                <w:sz w:val="24"/>
                <w:szCs w:val="24"/>
              </w:rPr>
            </w:pPr>
            <w:r w:rsidRPr="00D615CA">
              <w:rPr>
                <w:rFonts w:cstheme="minorHAnsi"/>
                <w:sz w:val="24"/>
                <w:szCs w:val="24"/>
              </w:rPr>
              <w:t>Staff Nurse</w:t>
            </w:r>
          </w:p>
        </w:tc>
        <w:tc>
          <w:tcPr>
            <w:tcW w:w="2254" w:type="dxa"/>
          </w:tcPr>
          <w:p w14:paraId="2847D984" w14:textId="4E1627A8" w:rsidR="00EC2995" w:rsidRPr="00D615CA" w:rsidRDefault="00EC2995" w:rsidP="008B1C17">
            <w:pPr>
              <w:jc w:val="both"/>
              <w:rPr>
                <w:rFonts w:cstheme="minorHAnsi"/>
                <w:sz w:val="24"/>
                <w:szCs w:val="24"/>
              </w:rPr>
            </w:pPr>
            <w:r w:rsidRPr="00D615CA">
              <w:rPr>
                <w:rFonts w:cstheme="minorHAnsi"/>
                <w:sz w:val="24"/>
                <w:szCs w:val="24"/>
              </w:rPr>
              <w:t>138</w:t>
            </w:r>
          </w:p>
        </w:tc>
        <w:tc>
          <w:tcPr>
            <w:tcW w:w="2254" w:type="dxa"/>
          </w:tcPr>
          <w:p w14:paraId="6770767E" w14:textId="62201204" w:rsidR="00EC2995" w:rsidRPr="00D615CA" w:rsidRDefault="00EC2995" w:rsidP="008B1C17">
            <w:pPr>
              <w:jc w:val="both"/>
              <w:rPr>
                <w:rFonts w:cstheme="minorHAnsi"/>
                <w:sz w:val="24"/>
                <w:szCs w:val="24"/>
              </w:rPr>
            </w:pPr>
            <w:r w:rsidRPr="00D615CA">
              <w:rPr>
                <w:rFonts w:cstheme="minorHAnsi"/>
                <w:sz w:val="24"/>
                <w:szCs w:val="24"/>
              </w:rPr>
              <w:t>50</w:t>
            </w:r>
          </w:p>
        </w:tc>
        <w:tc>
          <w:tcPr>
            <w:tcW w:w="2254" w:type="dxa"/>
          </w:tcPr>
          <w:p w14:paraId="7382AF04" w14:textId="3746A106" w:rsidR="00EC2995" w:rsidRPr="00D615CA" w:rsidRDefault="00EC2995" w:rsidP="008B1C17">
            <w:pPr>
              <w:jc w:val="both"/>
              <w:rPr>
                <w:rFonts w:cstheme="minorHAnsi"/>
                <w:sz w:val="24"/>
                <w:szCs w:val="24"/>
              </w:rPr>
            </w:pPr>
            <w:r w:rsidRPr="00D615CA">
              <w:rPr>
                <w:rFonts w:cstheme="minorHAnsi"/>
                <w:sz w:val="24"/>
                <w:szCs w:val="24"/>
              </w:rPr>
              <w:t>64%</w:t>
            </w:r>
          </w:p>
        </w:tc>
      </w:tr>
      <w:tr w:rsidR="00EC2995" w:rsidRPr="00D615CA" w14:paraId="47199D1B" w14:textId="77811905" w:rsidTr="00BE3062">
        <w:tc>
          <w:tcPr>
            <w:tcW w:w="2254" w:type="dxa"/>
          </w:tcPr>
          <w:p w14:paraId="184DE4C2" w14:textId="68815A92" w:rsidR="00EC2995" w:rsidRPr="00D615CA" w:rsidRDefault="00EC2995" w:rsidP="008B1C17">
            <w:pPr>
              <w:jc w:val="both"/>
              <w:rPr>
                <w:rFonts w:cstheme="minorHAnsi"/>
                <w:sz w:val="24"/>
                <w:szCs w:val="24"/>
              </w:rPr>
            </w:pPr>
            <w:r w:rsidRPr="00D615CA">
              <w:rPr>
                <w:rFonts w:cstheme="minorHAnsi"/>
                <w:sz w:val="24"/>
                <w:szCs w:val="24"/>
              </w:rPr>
              <w:t>Pharmacist</w:t>
            </w:r>
          </w:p>
        </w:tc>
        <w:tc>
          <w:tcPr>
            <w:tcW w:w="2254" w:type="dxa"/>
          </w:tcPr>
          <w:p w14:paraId="7F4D99F3" w14:textId="548BC154" w:rsidR="00EC2995" w:rsidRPr="00D615CA" w:rsidRDefault="00EC2995" w:rsidP="008B1C17">
            <w:pPr>
              <w:jc w:val="both"/>
              <w:rPr>
                <w:rFonts w:cstheme="minorHAnsi"/>
                <w:sz w:val="24"/>
                <w:szCs w:val="24"/>
              </w:rPr>
            </w:pPr>
            <w:r w:rsidRPr="00D615CA">
              <w:rPr>
                <w:rFonts w:cstheme="minorHAnsi"/>
                <w:sz w:val="24"/>
                <w:szCs w:val="24"/>
              </w:rPr>
              <w:t>70</w:t>
            </w:r>
          </w:p>
        </w:tc>
        <w:tc>
          <w:tcPr>
            <w:tcW w:w="2254" w:type="dxa"/>
          </w:tcPr>
          <w:p w14:paraId="5F17F750" w14:textId="48498C91" w:rsidR="00EC2995" w:rsidRPr="00D615CA" w:rsidRDefault="00EC2995" w:rsidP="008B1C17">
            <w:pPr>
              <w:jc w:val="both"/>
              <w:rPr>
                <w:rFonts w:cstheme="minorHAnsi"/>
                <w:sz w:val="24"/>
                <w:szCs w:val="24"/>
              </w:rPr>
            </w:pPr>
            <w:r w:rsidRPr="00D615CA">
              <w:rPr>
                <w:rFonts w:cstheme="minorHAnsi"/>
                <w:sz w:val="24"/>
                <w:szCs w:val="24"/>
              </w:rPr>
              <w:t>35</w:t>
            </w:r>
          </w:p>
        </w:tc>
        <w:tc>
          <w:tcPr>
            <w:tcW w:w="2254" w:type="dxa"/>
          </w:tcPr>
          <w:p w14:paraId="2EA9DCAA" w14:textId="498CEDCF" w:rsidR="00EC2995" w:rsidRPr="00D615CA" w:rsidRDefault="00EC2995" w:rsidP="008B1C17">
            <w:pPr>
              <w:jc w:val="both"/>
              <w:rPr>
                <w:rFonts w:cstheme="minorHAnsi"/>
                <w:sz w:val="24"/>
                <w:szCs w:val="24"/>
              </w:rPr>
            </w:pPr>
            <w:r w:rsidRPr="00D615CA">
              <w:rPr>
                <w:rFonts w:cstheme="minorHAnsi"/>
                <w:sz w:val="24"/>
                <w:szCs w:val="24"/>
              </w:rPr>
              <w:t>50%</w:t>
            </w:r>
          </w:p>
        </w:tc>
      </w:tr>
      <w:tr w:rsidR="00EC2995" w:rsidRPr="00D615CA" w14:paraId="7FBBF72F" w14:textId="4583255F" w:rsidTr="00BE3062">
        <w:tc>
          <w:tcPr>
            <w:tcW w:w="2254" w:type="dxa"/>
          </w:tcPr>
          <w:p w14:paraId="3CACFEAF" w14:textId="3BBC1790" w:rsidR="00EC2995" w:rsidRPr="00D615CA" w:rsidRDefault="00EC2995" w:rsidP="008B1C17">
            <w:pPr>
              <w:jc w:val="both"/>
              <w:rPr>
                <w:rFonts w:cstheme="minorHAnsi"/>
                <w:sz w:val="24"/>
                <w:szCs w:val="24"/>
              </w:rPr>
            </w:pPr>
            <w:r w:rsidRPr="00D615CA">
              <w:rPr>
                <w:rFonts w:cstheme="minorHAnsi"/>
                <w:sz w:val="24"/>
                <w:szCs w:val="24"/>
              </w:rPr>
              <w:t>Lab Technician</w:t>
            </w:r>
          </w:p>
        </w:tc>
        <w:tc>
          <w:tcPr>
            <w:tcW w:w="2254" w:type="dxa"/>
          </w:tcPr>
          <w:p w14:paraId="53B34C4D" w14:textId="7BEE58BD" w:rsidR="00EC2995" w:rsidRPr="00D615CA" w:rsidRDefault="00EC2995" w:rsidP="008B1C17">
            <w:pPr>
              <w:jc w:val="both"/>
              <w:rPr>
                <w:rFonts w:cstheme="minorHAnsi"/>
                <w:sz w:val="24"/>
                <w:szCs w:val="24"/>
              </w:rPr>
            </w:pPr>
            <w:r w:rsidRPr="00D615CA">
              <w:rPr>
                <w:rFonts w:cstheme="minorHAnsi"/>
                <w:sz w:val="24"/>
                <w:szCs w:val="24"/>
              </w:rPr>
              <w:t>68</w:t>
            </w:r>
          </w:p>
        </w:tc>
        <w:tc>
          <w:tcPr>
            <w:tcW w:w="2254" w:type="dxa"/>
          </w:tcPr>
          <w:p w14:paraId="2082FFD0" w14:textId="07471FBF" w:rsidR="00EC2995" w:rsidRPr="00D615CA" w:rsidRDefault="00EC2995" w:rsidP="008B1C17">
            <w:pPr>
              <w:jc w:val="both"/>
              <w:rPr>
                <w:rFonts w:cstheme="minorHAnsi"/>
                <w:sz w:val="24"/>
                <w:szCs w:val="24"/>
              </w:rPr>
            </w:pPr>
            <w:r w:rsidRPr="00D615CA">
              <w:rPr>
                <w:rFonts w:cstheme="minorHAnsi"/>
                <w:sz w:val="24"/>
                <w:szCs w:val="24"/>
              </w:rPr>
              <w:t>42</w:t>
            </w:r>
          </w:p>
        </w:tc>
        <w:tc>
          <w:tcPr>
            <w:tcW w:w="2254" w:type="dxa"/>
          </w:tcPr>
          <w:p w14:paraId="533D8F84" w14:textId="10AD04C5" w:rsidR="00EC2995" w:rsidRPr="00D615CA" w:rsidRDefault="00EC2995" w:rsidP="008B1C17">
            <w:pPr>
              <w:jc w:val="both"/>
              <w:rPr>
                <w:rFonts w:cstheme="minorHAnsi"/>
                <w:sz w:val="24"/>
                <w:szCs w:val="24"/>
              </w:rPr>
            </w:pPr>
            <w:r w:rsidRPr="00D615CA">
              <w:rPr>
                <w:rFonts w:cstheme="minorHAnsi"/>
                <w:sz w:val="24"/>
                <w:szCs w:val="24"/>
              </w:rPr>
              <w:t>38%</w:t>
            </w:r>
          </w:p>
        </w:tc>
      </w:tr>
      <w:tr w:rsidR="00EC2995" w:rsidRPr="00D615CA" w14:paraId="29A05978" w14:textId="7BB7AB44" w:rsidTr="00BE3062">
        <w:tc>
          <w:tcPr>
            <w:tcW w:w="2254" w:type="dxa"/>
          </w:tcPr>
          <w:p w14:paraId="6906BAA9" w14:textId="4BF4977F" w:rsidR="00EC2995" w:rsidRPr="00D615CA" w:rsidRDefault="00EC2995" w:rsidP="008B1C17">
            <w:pPr>
              <w:jc w:val="both"/>
              <w:rPr>
                <w:rFonts w:cstheme="minorHAnsi"/>
                <w:sz w:val="24"/>
                <w:szCs w:val="24"/>
              </w:rPr>
            </w:pPr>
            <w:r w:rsidRPr="00D615CA">
              <w:rPr>
                <w:rFonts w:cstheme="minorHAnsi"/>
                <w:sz w:val="24"/>
                <w:szCs w:val="24"/>
              </w:rPr>
              <w:t>ANM</w:t>
            </w:r>
          </w:p>
        </w:tc>
        <w:tc>
          <w:tcPr>
            <w:tcW w:w="2254" w:type="dxa"/>
          </w:tcPr>
          <w:p w14:paraId="4233D783" w14:textId="413AA204" w:rsidR="00EC2995" w:rsidRPr="00D615CA" w:rsidRDefault="00EC2995" w:rsidP="008B1C17">
            <w:pPr>
              <w:jc w:val="both"/>
              <w:rPr>
                <w:rFonts w:cstheme="minorHAnsi"/>
                <w:sz w:val="24"/>
                <w:szCs w:val="24"/>
              </w:rPr>
            </w:pPr>
            <w:r w:rsidRPr="00D615CA">
              <w:rPr>
                <w:rFonts w:cstheme="minorHAnsi"/>
                <w:sz w:val="24"/>
                <w:szCs w:val="24"/>
              </w:rPr>
              <w:t>253</w:t>
            </w:r>
          </w:p>
        </w:tc>
        <w:tc>
          <w:tcPr>
            <w:tcW w:w="2254" w:type="dxa"/>
          </w:tcPr>
          <w:p w14:paraId="59DF8891" w14:textId="3969AB37" w:rsidR="00EC2995" w:rsidRPr="00D615CA" w:rsidRDefault="00EC2995" w:rsidP="008B1C17">
            <w:pPr>
              <w:jc w:val="both"/>
              <w:rPr>
                <w:rFonts w:cstheme="minorHAnsi"/>
                <w:sz w:val="24"/>
                <w:szCs w:val="24"/>
              </w:rPr>
            </w:pPr>
            <w:r w:rsidRPr="00D615CA">
              <w:rPr>
                <w:rFonts w:cstheme="minorHAnsi"/>
                <w:sz w:val="24"/>
                <w:szCs w:val="24"/>
              </w:rPr>
              <w:t>165</w:t>
            </w:r>
          </w:p>
        </w:tc>
        <w:tc>
          <w:tcPr>
            <w:tcW w:w="2254" w:type="dxa"/>
          </w:tcPr>
          <w:p w14:paraId="50325A9F" w14:textId="2D578AA1" w:rsidR="00EC2995" w:rsidRPr="00D615CA" w:rsidRDefault="00EC2995" w:rsidP="008B1C17">
            <w:pPr>
              <w:jc w:val="both"/>
              <w:rPr>
                <w:rFonts w:cstheme="minorHAnsi"/>
                <w:sz w:val="24"/>
                <w:szCs w:val="24"/>
              </w:rPr>
            </w:pPr>
            <w:r w:rsidRPr="00D615CA">
              <w:rPr>
                <w:rFonts w:cstheme="minorHAnsi"/>
                <w:sz w:val="24"/>
                <w:szCs w:val="24"/>
              </w:rPr>
              <w:t>35%</w:t>
            </w:r>
          </w:p>
        </w:tc>
      </w:tr>
      <w:tr w:rsidR="00EC2995" w:rsidRPr="00D615CA" w14:paraId="4FCB6462" w14:textId="36CB569C" w:rsidTr="00BE3062">
        <w:tc>
          <w:tcPr>
            <w:tcW w:w="2254" w:type="dxa"/>
          </w:tcPr>
          <w:p w14:paraId="27686BDD" w14:textId="097EAEA4" w:rsidR="00EC2995" w:rsidRPr="00D615CA" w:rsidRDefault="00EC2995" w:rsidP="008B1C17">
            <w:pPr>
              <w:jc w:val="both"/>
              <w:rPr>
                <w:rFonts w:cstheme="minorHAnsi"/>
                <w:sz w:val="24"/>
                <w:szCs w:val="24"/>
              </w:rPr>
            </w:pPr>
            <w:r w:rsidRPr="00D615CA">
              <w:rPr>
                <w:rFonts w:cstheme="minorHAnsi"/>
                <w:sz w:val="24"/>
                <w:szCs w:val="24"/>
              </w:rPr>
              <w:t>Programme staff</w:t>
            </w:r>
          </w:p>
        </w:tc>
        <w:tc>
          <w:tcPr>
            <w:tcW w:w="2254" w:type="dxa"/>
          </w:tcPr>
          <w:p w14:paraId="6BFEB6C1" w14:textId="0ED45EA5" w:rsidR="00EC2995" w:rsidRPr="00D615CA" w:rsidRDefault="00EC2995" w:rsidP="008B1C17">
            <w:pPr>
              <w:jc w:val="both"/>
              <w:rPr>
                <w:rFonts w:cstheme="minorHAnsi"/>
                <w:sz w:val="24"/>
                <w:szCs w:val="24"/>
              </w:rPr>
            </w:pPr>
            <w:r w:rsidRPr="00D615CA">
              <w:rPr>
                <w:rFonts w:cstheme="minorHAnsi"/>
                <w:sz w:val="24"/>
                <w:szCs w:val="24"/>
              </w:rPr>
              <w:t>93</w:t>
            </w:r>
          </w:p>
        </w:tc>
        <w:tc>
          <w:tcPr>
            <w:tcW w:w="2254" w:type="dxa"/>
          </w:tcPr>
          <w:p w14:paraId="25B5F02B" w14:textId="1799AF71" w:rsidR="00EC2995" w:rsidRPr="00D615CA" w:rsidRDefault="00EC2995" w:rsidP="008B1C17">
            <w:pPr>
              <w:jc w:val="both"/>
              <w:rPr>
                <w:rFonts w:cstheme="minorHAnsi"/>
                <w:sz w:val="24"/>
                <w:szCs w:val="24"/>
              </w:rPr>
            </w:pPr>
            <w:r w:rsidRPr="00D615CA">
              <w:rPr>
                <w:rFonts w:cstheme="minorHAnsi"/>
                <w:sz w:val="24"/>
                <w:szCs w:val="24"/>
              </w:rPr>
              <w:t>45</w:t>
            </w:r>
          </w:p>
        </w:tc>
        <w:tc>
          <w:tcPr>
            <w:tcW w:w="2254" w:type="dxa"/>
          </w:tcPr>
          <w:p w14:paraId="31C67823" w14:textId="62422751" w:rsidR="00EC2995" w:rsidRPr="00D615CA" w:rsidRDefault="00EC2995" w:rsidP="008B1C17">
            <w:pPr>
              <w:jc w:val="both"/>
              <w:rPr>
                <w:rFonts w:cstheme="minorHAnsi"/>
                <w:sz w:val="24"/>
                <w:szCs w:val="24"/>
              </w:rPr>
            </w:pPr>
            <w:r w:rsidRPr="00D615CA">
              <w:rPr>
                <w:rFonts w:cstheme="minorHAnsi"/>
                <w:sz w:val="24"/>
                <w:szCs w:val="24"/>
              </w:rPr>
              <w:t>52%</w:t>
            </w:r>
          </w:p>
        </w:tc>
      </w:tr>
      <w:tr w:rsidR="00EC2995" w:rsidRPr="00D615CA" w14:paraId="02DEABD9" w14:textId="25FBABE9" w:rsidTr="00BE3062">
        <w:tc>
          <w:tcPr>
            <w:tcW w:w="2254" w:type="dxa"/>
          </w:tcPr>
          <w:p w14:paraId="645D7662" w14:textId="45D51D57" w:rsidR="00EC2995" w:rsidRPr="00D615CA" w:rsidRDefault="00EC2995" w:rsidP="008B1C17">
            <w:pPr>
              <w:jc w:val="both"/>
              <w:rPr>
                <w:rFonts w:cstheme="minorHAnsi"/>
                <w:sz w:val="24"/>
                <w:szCs w:val="24"/>
              </w:rPr>
            </w:pPr>
            <w:r w:rsidRPr="00D615CA">
              <w:rPr>
                <w:rFonts w:cstheme="minorHAnsi"/>
                <w:sz w:val="24"/>
                <w:szCs w:val="24"/>
              </w:rPr>
              <w:t>Total</w:t>
            </w:r>
          </w:p>
        </w:tc>
        <w:tc>
          <w:tcPr>
            <w:tcW w:w="2254" w:type="dxa"/>
          </w:tcPr>
          <w:p w14:paraId="70936A0F" w14:textId="77617DB6" w:rsidR="00EC2995" w:rsidRPr="00D615CA" w:rsidRDefault="00EC2995" w:rsidP="008B1C17">
            <w:pPr>
              <w:jc w:val="both"/>
              <w:rPr>
                <w:rFonts w:cstheme="minorHAnsi"/>
                <w:sz w:val="24"/>
                <w:szCs w:val="24"/>
              </w:rPr>
            </w:pPr>
            <w:r w:rsidRPr="00D615CA">
              <w:rPr>
                <w:rFonts w:cstheme="minorHAnsi"/>
                <w:sz w:val="24"/>
                <w:szCs w:val="24"/>
              </w:rPr>
              <w:t>750</w:t>
            </w:r>
          </w:p>
        </w:tc>
        <w:tc>
          <w:tcPr>
            <w:tcW w:w="2254" w:type="dxa"/>
          </w:tcPr>
          <w:p w14:paraId="6258C732" w14:textId="36BD9B3C" w:rsidR="00EC2995" w:rsidRPr="00D615CA" w:rsidRDefault="00EC2995" w:rsidP="008B1C17">
            <w:pPr>
              <w:jc w:val="both"/>
              <w:rPr>
                <w:rFonts w:cstheme="minorHAnsi"/>
                <w:sz w:val="24"/>
                <w:szCs w:val="24"/>
              </w:rPr>
            </w:pPr>
            <w:r w:rsidRPr="00D615CA">
              <w:rPr>
                <w:rFonts w:cstheme="minorHAnsi"/>
                <w:sz w:val="24"/>
                <w:szCs w:val="24"/>
              </w:rPr>
              <w:t>407</w:t>
            </w:r>
          </w:p>
        </w:tc>
        <w:tc>
          <w:tcPr>
            <w:tcW w:w="2254" w:type="dxa"/>
          </w:tcPr>
          <w:p w14:paraId="42FED147" w14:textId="05B753BB" w:rsidR="00EC2995" w:rsidRPr="00D615CA" w:rsidRDefault="00EC2995" w:rsidP="008B1C17">
            <w:pPr>
              <w:jc w:val="both"/>
              <w:rPr>
                <w:rFonts w:cstheme="minorHAnsi"/>
                <w:sz w:val="24"/>
                <w:szCs w:val="24"/>
              </w:rPr>
            </w:pPr>
            <w:r w:rsidRPr="00D615CA">
              <w:rPr>
                <w:rFonts w:cstheme="minorHAnsi"/>
                <w:sz w:val="24"/>
                <w:szCs w:val="24"/>
              </w:rPr>
              <w:t>46%</w:t>
            </w:r>
          </w:p>
        </w:tc>
      </w:tr>
    </w:tbl>
    <w:p w14:paraId="3340860C" w14:textId="77777777" w:rsidR="002F2358" w:rsidRPr="001A0F01" w:rsidRDefault="002F2358" w:rsidP="001A0F01">
      <w:pPr>
        <w:pStyle w:val="ListParagraph"/>
        <w:numPr>
          <w:ilvl w:val="0"/>
          <w:numId w:val="13"/>
        </w:numPr>
        <w:jc w:val="both"/>
        <w:rPr>
          <w:rFonts w:cstheme="minorHAnsi"/>
          <w:sz w:val="24"/>
          <w:szCs w:val="24"/>
        </w:rPr>
      </w:pPr>
      <w:r w:rsidRPr="001A0F01">
        <w:rPr>
          <w:rFonts w:cstheme="minorHAnsi"/>
          <w:sz w:val="24"/>
          <w:szCs w:val="24"/>
        </w:rPr>
        <w:t>The Public Health Managers/District Urban Health Managers have been trained in NUHM.</w:t>
      </w:r>
    </w:p>
    <w:p w14:paraId="31F370A6" w14:textId="469A6E16" w:rsidR="00643317" w:rsidRPr="001A0F01" w:rsidRDefault="002F2358" w:rsidP="008B1C17">
      <w:pPr>
        <w:pStyle w:val="ListParagraph"/>
        <w:numPr>
          <w:ilvl w:val="0"/>
          <w:numId w:val="13"/>
        </w:numPr>
        <w:jc w:val="both"/>
        <w:rPr>
          <w:rFonts w:cstheme="minorHAnsi"/>
          <w:sz w:val="24"/>
          <w:szCs w:val="24"/>
        </w:rPr>
      </w:pPr>
      <w:r w:rsidRPr="001A0F01">
        <w:rPr>
          <w:rFonts w:cstheme="minorHAnsi"/>
          <w:sz w:val="24"/>
          <w:szCs w:val="24"/>
        </w:rPr>
        <w:t>There is a reported crunch of staff at all levels in urban areas.</w:t>
      </w:r>
    </w:p>
    <w:p w14:paraId="3FE9FB5F" w14:textId="7F0DF5FF" w:rsidR="005D25D6" w:rsidRDefault="005D25D6" w:rsidP="00655461">
      <w:pPr>
        <w:spacing w:after="0" w:line="240" w:lineRule="auto"/>
        <w:jc w:val="both"/>
        <w:rPr>
          <w:rFonts w:cstheme="minorHAnsi"/>
          <w:b/>
          <w:bCs/>
          <w:sz w:val="24"/>
          <w:szCs w:val="24"/>
        </w:rPr>
      </w:pPr>
      <w:r w:rsidRPr="005D25D6">
        <w:rPr>
          <w:rFonts w:cstheme="minorHAnsi"/>
          <w:b/>
          <w:bCs/>
          <w:sz w:val="24"/>
          <w:szCs w:val="24"/>
        </w:rPr>
        <w:t>Ranchi District</w:t>
      </w:r>
    </w:p>
    <w:p w14:paraId="6FD6198B" w14:textId="1A7E7776" w:rsidR="005D25D6" w:rsidRDefault="005D25D6" w:rsidP="00655461">
      <w:pPr>
        <w:pStyle w:val="ListParagraph"/>
        <w:numPr>
          <w:ilvl w:val="0"/>
          <w:numId w:val="3"/>
        </w:numPr>
        <w:spacing w:after="0" w:line="240" w:lineRule="auto"/>
        <w:jc w:val="both"/>
        <w:rPr>
          <w:rFonts w:cstheme="minorHAnsi"/>
          <w:sz w:val="24"/>
          <w:szCs w:val="24"/>
        </w:rPr>
      </w:pPr>
      <w:r w:rsidRPr="00ED2BC0">
        <w:rPr>
          <w:rFonts w:cstheme="minorHAnsi"/>
          <w:sz w:val="24"/>
          <w:szCs w:val="24"/>
        </w:rPr>
        <w:t xml:space="preserve">There is a requirement of 25 UPHCs as per norms in Ranchi, however only 8 UPHCs exist wardwise. </w:t>
      </w:r>
    </w:p>
    <w:p w14:paraId="00B9ABF5" w14:textId="7D0E71CF" w:rsidR="003073A3" w:rsidRPr="003073A3" w:rsidRDefault="001A0F01" w:rsidP="008B1C17">
      <w:pPr>
        <w:pStyle w:val="ListParagraph"/>
        <w:numPr>
          <w:ilvl w:val="0"/>
          <w:numId w:val="3"/>
        </w:numPr>
        <w:jc w:val="both"/>
        <w:rPr>
          <w:rFonts w:cstheme="minorHAnsi"/>
          <w:sz w:val="24"/>
          <w:szCs w:val="24"/>
        </w:rPr>
      </w:pPr>
      <w:r>
        <w:rPr>
          <w:rFonts w:cstheme="minorHAnsi"/>
          <w:sz w:val="24"/>
          <w:szCs w:val="24"/>
        </w:rPr>
        <w:lastRenderedPageBreak/>
        <w:t xml:space="preserve">Atal Clinics are the initiative of the state government. Presently, </w:t>
      </w:r>
      <w:r w:rsidR="003073A3" w:rsidRPr="003073A3">
        <w:rPr>
          <w:rFonts w:cstheme="minorHAnsi"/>
          <w:sz w:val="24"/>
          <w:szCs w:val="24"/>
        </w:rPr>
        <w:t xml:space="preserve">12 Atal Clinics </w:t>
      </w:r>
      <w:r w:rsidR="009B2749">
        <w:rPr>
          <w:rFonts w:cstheme="minorHAnsi"/>
          <w:sz w:val="24"/>
          <w:szCs w:val="24"/>
        </w:rPr>
        <w:t xml:space="preserve">are functional </w:t>
      </w:r>
      <w:r w:rsidR="003073A3" w:rsidRPr="003073A3">
        <w:rPr>
          <w:rFonts w:cstheme="minorHAnsi"/>
          <w:sz w:val="24"/>
          <w:szCs w:val="24"/>
        </w:rPr>
        <w:t>in Ranchi urban</w:t>
      </w:r>
      <w:r w:rsidR="009B2749">
        <w:rPr>
          <w:rFonts w:cstheme="minorHAnsi"/>
          <w:sz w:val="24"/>
          <w:szCs w:val="24"/>
        </w:rPr>
        <w:t>,</w:t>
      </w:r>
      <w:r w:rsidR="003073A3" w:rsidRPr="003073A3">
        <w:rPr>
          <w:rFonts w:cstheme="minorHAnsi"/>
          <w:sz w:val="24"/>
          <w:szCs w:val="24"/>
        </w:rPr>
        <w:t xml:space="preserve"> which have been established by State NUHM in convergence with Municipal Corporation. </w:t>
      </w:r>
    </w:p>
    <w:p w14:paraId="424B9050" w14:textId="77777777" w:rsidR="00ED2BC0" w:rsidRPr="00ED2BC0" w:rsidRDefault="00ED2BC0" w:rsidP="008B1C17">
      <w:pPr>
        <w:pStyle w:val="ListParagraph"/>
        <w:numPr>
          <w:ilvl w:val="0"/>
          <w:numId w:val="3"/>
        </w:numPr>
        <w:jc w:val="both"/>
        <w:rPr>
          <w:rFonts w:cstheme="minorHAnsi"/>
          <w:sz w:val="24"/>
          <w:szCs w:val="24"/>
        </w:rPr>
      </w:pPr>
      <w:r w:rsidRPr="00ED2BC0">
        <w:rPr>
          <w:rFonts w:cstheme="minorHAnsi"/>
          <w:sz w:val="24"/>
          <w:szCs w:val="24"/>
        </w:rPr>
        <w:t xml:space="preserve">Ranchi has 60 urban ASHAs and 156 MAS have been constituted. </w:t>
      </w:r>
    </w:p>
    <w:p w14:paraId="584F72D7" w14:textId="77777777" w:rsidR="00ED2BC0" w:rsidRPr="007112EA" w:rsidRDefault="00ED2BC0" w:rsidP="008B1C17">
      <w:pPr>
        <w:pStyle w:val="ListParagraph"/>
        <w:numPr>
          <w:ilvl w:val="0"/>
          <w:numId w:val="3"/>
        </w:numPr>
        <w:jc w:val="both"/>
        <w:rPr>
          <w:rFonts w:cstheme="minorHAnsi"/>
          <w:sz w:val="24"/>
          <w:szCs w:val="24"/>
        </w:rPr>
      </w:pPr>
      <w:r w:rsidRPr="00ED2BC0">
        <w:rPr>
          <w:rFonts w:cstheme="minorHAnsi"/>
          <w:sz w:val="24"/>
          <w:szCs w:val="24"/>
        </w:rPr>
        <w:t xml:space="preserve">There is scarcity of </w:t>
      </w:r>
      <w:r w:rsidRPr="007112EA">
        <w:rPr>
          <w:rFonts w:cstheme="minorHAnsi"/>
          <w:sz w:val="24"/>
          <w:szCs w:val="24"/>
        </w:rPr>
        <w:t>doctors in urban areas and procedure for hiring is ongoing.</w:t>
      </w:r>
    </w:p>
    <w:p w14:paraId="40DD8970" w14:textId="5D7AABFF" w:rsidR="003730DE" w:rsidRPr="007112EA" w:rsidRDefault="003730DE" w:rsidP="008B1C17">
      <w:pPr>
        <w:pStyle w:val="ListParagraph"/>
        <w:numPr>
          <w:ilvl w:val="0"/>
          <w:numId w:val="3"/>
        </w:numPr>
        <w:jc w:val="both"/>
        <w:rPr>
          <w:rFonts w:cstheme="minorHAnsi"/>
          <w:sz w:val="24"/>
          <w:szCs w:val="24"/>
        </w:rPr>
      </w:pPr>
      <w:r w:rsidRPr="007112EA">
        <w:rPr>
          <w:rFonts w:cstheme="minorHAnsi"/>
          <w:sz w:val="24"/>
          <w:szCs w:val="24"/>
        </w:rPr>
        <w:t>The UPHCs are functional in 2 shifts- 9am to 3 pm with full time medical officer and 1 pm to 5 pm with part-time MO.</w:t>
      </w:r>
    </w:p>
    <w:p w14:paraId="079166DF" w14:textId="0D3DFB29" w:rsidR="003730DE" w:rsidRPr="00ED2BC0" w:rsidRDefault="003730DE" w:rsidP="008B1C17">
      <w:pPr>
        <w:pStyle w:val="ListParagraph"/>
        <w:numPr>
          <w:ilvl w:val="0"/>
          <w:numId w:val="3"/>
        </w:numPr>
        <w:jc w:val="both"/>
        <w:rPr>
          <w:rFonts w:cstheme="minorHAnsi"/>
          <w:sz w:val="24"/>
          <w:szCs w:val="24"/>
        </w:rPr>
      </w:pPr>
      <w:r w:rsidRPr="00ED2BC0">
        <w:rPr>
          <w:rFonts w:cstheme="minorHAnsi"/>
          <w:sz w:val="24"/>
          <w:szCs w:val="24"/>
        </w:rPr>
        <w:t xml:space="preserve">Routine immunisation is not taking </w:t>
      </w:r>
      <w:r w:rsidR="00F00C5B" w:rsidRPr="00ED2BC0">
        <w:rPr>
          <w:rFonts w:cstheme="minorHAnsi"/>
          <w:sz w:val="24"/>
          <w:szCs w:val="24"/>
        </w:rPr>
        <w:t>place</w:t>
      </w:r>
      <w:r w:rsidRPr="00ED2BC0">
        <w:rPr>
          <w:rFonts w:cstheme="minorHAnsi"/>
          <w:sz w:val="24"/>
          <w:szCs w:val="24"/>
        </w:rPr>
        <w:t xml:space="preserve"> at the UPHCs but only during outreach sessions. Only the UPHC Hatia reportedly had Routine Immunisation ongoing (with cold chain maintenance) at the time of visit.</w:t>
      </w:r>
    </w:p>
    <w:p w14:paraId="04A4F717" w14:textId="18E767AB" w:rsidR="00ED2BC0" w:rsidRDefault="00ED2BC0" w:rsidP="008B1C17">
      <w:pPr>
        <w:pStyle w:val="ListParagraph"/>
        <w:numPr>
          <w:ilvl w:val="0"/>
          <w:numId w:val="3"/>
        </w:numPr>
        <w:jc w:val="both"/>
        <w:rPr>
          <w:rFonts w:cstheme="minorHAnsi"/>
          <w:sz w:val="24"/>
          <w:szCs w:val="24"/>
        </w:rPr>
      </w:pPr>
      <w:r w:rsidRPr="00ED2BC0">
        <w:rPr>
          <w:rFonts w:cstheme="minorHAnsi"/>
          <w:sz w:val="24"/>
          <w:szCs w:val="24"/>
        </w:rPr>
        <w:t xml:space="preserve">The UPHCs have a domestic refrigerator but ILR was not present. As per the NUHM nodal officer, UNDP would be providing the ILR to the urban centres. </w:t>
      </w:r>
    </w:p>
    <w:p w14:paraId="0080BA55" w14:textId="6761459F" w:rsidR="001B0001" w:rsidRPr="001B0001" w:rsidRDefault="001B0001" w:rsidP="008B1C17">
      <w:pPr>
        <w:pStyle w:val="ListParagraph"/>
        <w:numPr>
          <w:ilvl w:val="0"/>
          <w:numId w:val="3"/>
        </w:numPr>
        <w:jc w:val="both"/>
        <w:rPr>
          <w:rFonts w:cstheme="minorHAnsi"/>
          <w:sz w:val="24"/>
          <w:szCs w:val="24"/>
        </w:rPr>
      </w:pPr>
      <w:r w:rsidRPr="001B0001">
        <w:rPr>
          <w:rFonts w:cstheme="minorHAnsi"/>
          <w:sz w:val="24"/>
          <w:szCs w:val="24"/>
        </w:rPr>
        <w:t xml:space="preserve">Collaboration with Sight Saver NGO has been done for refraction checkup and cataract cases in all UPHCs. </w:t>
      </w:r>
    </w:p>
    <w:p w14:paraId="55A32BD9" w14:textId="5F43D52C" w:rsidR="005D25D6" w:rsidRDefault="00ED2BC0" w:rsidP="008B1C17">
      <w:pPr>
        <w:pStyle w:val="ListParagraph"/>
        <w:numPr>
          <w:ilvl w:val="0"/>
          <w:numId w:val="3"/>
        </w:numPr>
        <w:jc w:val="both"/>
        <w:rPr>
          <w:rFonts w:cstheme="minorHAnsi"/>
          <w:sz w:val="24"/>
          <w:szCs w:val="24"/>
        </w:rPr>
      </w:pPr>
      <w:r w:rsidRPr="00ED2BC0">
        <w:rPr>
          <w:rFonts w:cstheme="minorHAnsi"/>
          <w:sz w:val="24"/>
          <w:szCs w:val="24"/>
        </w:rPr>
        <w:t xml:space="preserve">Ward level convergence with ICDS, WHO, NULM, school and NGO has been done. </w:t>
      </w:r>
    </w:p>
    <w:p w14:paraId="4855F1B2" w14:textId="5E3E3FB1" w:rsidR="00ED2BC0" w:rsidRDefault="00ED2BC0" w:rsidP="008B1C17">
      <w:pPr>
        <w:pStyle w:val="ListParagraph"/>
        <w:jc w:val="both"/>
        <w:rPr>
          <w:rFonts w:cstheme="minorHAnsi"/>
          <w:sz w:val="24"/>
          <w:szCs w:val="24"/>
        </w:rPr>
      </w:pPr>
    </w:p>
    <w:p w14:paraId="44D48FD2" w14:textId="77777777" w:rsidR="009D4FAF" w:rsidRPr="00F919F7" w:rsidRDefault="009D4FAF" w:rsidP="009E3424">
      <w:pPr>
        <w:pStyle w:val="ListParagraph"/>
        <w:shd w:val="clear" w:color="auto" w:fill="E2EFD9" w:themeFill="accent6" w:themeFillTint="33"/>
        <w:ind w:left="0" w:firstLine="720"/>
        <w:rPr>
          <w:rFonts w:cstheme="minorHAnsi"/>
          <w:b/>
          <w:bCs/>
          <w:sz w:val="24"/>
          <w:szCs w:val="24"/>
        </w:rPr>
      </w:pPr>
      <w:r>
        <w:rPr>
          <w:rFonts w:cstheme="minorHAnsi"/>
          <w:b/>
          <w:bCs/>
          <w:sz w:val="24"/>
          <w:szCs w:val="24"/>
        </w:rPr>
        <w:t>Key Observations</w:t>
      </w:r>
    </w:p>
    <w:p w14:paraId="299E39E4" w14:textId="77777777" w:rsidR="009D4FAF" w:rsidRDefault="009D4FAF" w:rsidP="009D4FAF">
      <w:pPr>
        <w:pStyle w:val="ListParagraph"/>
        <w:spacing w:after="0" w:line="240" w:lineRule="auto"/>
        <w:jc w:val="both"/>
        <w:rPr>
          <w:rFonts w:cstheme="minorHAnsi"/>
          <w:sz w:val="24"/>
          <w:szCs w:val="24"/>
        </w:rPr>
      </w:pPr>
    </w:p>
    <w:p w14:paraId="361FA80F" w14:textId="77777777" w:rsidR="009D4FAF" w:rsidRPr="000243BC" w:rsidRDefault="009D4FAF" w:rsidP="009D4FAF">
      <w:pPr>
        <w:pStyle w:val="ListParagraph"/>
        <w:numPr>
          <w:ilvl w:val="0"/>
          <w:numId w:val="10"/>
        </w:numPr>
        <w:spacing w:after="160" w:line="259" w:lineRule="auto"/>
        <w:jc w:val="both"/>
        <w:rPr>
          <w:rFonts w:cstheme="minorHAnsi"/>
          <w:sz w:val="24"/>
          <w:szCs w:val="24"/>
        </w:rPr>
      </w:pPr>
      <w:r>
        <w:rPr>
          <w:rFonts w:cstheme="minorHAnsi"/>
          <w:sz w:val="24"/>
          <w:szCs w:val="24"/>
        </w:rPr>
        <w:t>Gross underutilisation of urban facilities (average OPD is in the range of 10-20</w:t>
      </w:r>
      <w:r w:rsidRPr="000243BC">
        <w:rPr>
          <w:rFonts w:cstheme="minorHAnsi"/>
          <w:sz w:val="24"/>
          <w:szCs w:val="24"/>
        </w:rPr>
        <w:t xml:space="preserve">) has been observed, despite the presence of adequate infrastructure and basic healthcare staff in the facilities visited.  </w:t>
      </w:r>
    </w:p>
    <w:p w14:paraId="777F252E" w14:textId="77777777" w:rsidR="009D4FAF" w:rsidRDefault="009D4FAF" w:rsidP="009D4FAF">
      <w:pPr>
        <w:pStyle w:val="ListParagraph"/>
        <w:numPr>
          <w:ilvl w:val="0"/>
          <w:numId w:val="10"/>
        </w:numPr>
        <w:spacing w:after="160" w:line="259" w:lineRule="auto"/>
        <w:jc w:val="both"/>
        <w:rPr>
          <w:rFonts w:cstheme="minorHAnsi"/>
          <w:sz w:val="24"/>
          <w:szCs w:val="24"/>
        </w:rPr>
      </w:pPr>
      <w:r>
        <w:rPr>
          <w:rFonts w:cstheme="minorHAnsi"/>
          <w:sz w:val="24"/>
          <w:szCs w:val="24"/>
        </w:rPr>
        <w:t>This is attributable to the inadequate timings of the UPHCs (9am -3pm and 1pm -5pm) and inadequacy of services compared to those required as per the UPHC guidelines.</w:t>
      </w:r>
    </w:p>
    <w:p w14:paraId="63C25ED4" w14:textId="77777777" w:rsidR="009D4FAF" w:rsidRPr="00F47E0D" w:rsidRDefault="009D4FAF" w:rsidP="009D4FAF">
      <w:pPr>
        <w:pStyle w:val="ListParagraph"/>
        <w:numPr>
          <w:ilvl w:val="0"/>
          <w:numId w:val="10"/>
        </w:numPr>
        <w:spacing w:after="160" w:line="259" w:lineRule="auto"/>
        <w:jc w:val="both"/>
        <w:rPr>
          <w:rFonts w:cstheme="minorHAnsi"/>
          <w:sz w:val="24"/>
          <w:szCs w:val="24"/>
        </w:rPr>
      </w:pPr>
      <w:r>
        <w:rPr>
          <w:rFonts w:cstheme="minorHAnsi"/>
          <w:sz w:val="24"/>
          <w:szCs w:val="24"/>
        </w:rPr>
        <w:t>Basic services like routine immunisation, family planning and laboratory services are lacking in the facilities visited.</w:t>
      </w:r>
    </w:p>
    <w:p w14:paraId="32BCD471" w14:textId="77777777" w:rsidR="009D4FAF" w:rsidRDefault="009D4FAF" w:rsidP="009D4FAF">
      <w:pPr>
        <w:pStyle w:val="ListParagraph"/>
        <w:numPr>
          <w:ilvl w:val="0"/>
          <w:numId w:val="10"/>
        </w:numPr>
        <w:spacing w:after="160" w:line="259" w:lineRule="auto"/>
        <w:jc w:val="both"/>
        <w:rPr>
          <w:rFonts w:cstheme="minorHAnsi"/>
          <w:sz w:val="24"/>
          <w:szCs w:val="24"/>
        </w:rPr>
      </w:pPr>
      <w:r>
        <w:rPr>
          <w:rFonts w:cstheme="minorHAnsi"/>
          <w:sz w:val="24"/>
          <w:szCs w:val="24"/>
        </w:rPr>
        <w:t>Household survey has not been conducted by the ANM/ASHA and no records for the same were available at the UPHC.</w:t>
      </w:r>
    </w:p>
    <w:p w14:paraId="112EBC55" w14:textId="77777777" w:rsidR="009D4FAF" w:rsidRDefault="009D4FAF" w:rsidP="009D4FAF">
      <w:pPr>
        <w:pStyle w:val="ListParagraph"/>
        <w:numPr>
          <w:ilvl w:val="0"/>
          <w:numId w:val="10"/>
        </w:numPr>
        <w:spacing w:after="160" w:line="259" w:lineRule="auto"/>
        <w:jc w:val="both"/>
        <w:rPr>
          <w:rFonts w:cstheme="minorHAnsi"/>
          <w:sz w:val="24"/>
          <w:szCs w:val="24"/>
        </w:rPr>
      </w:pPr>
      <w:r>
        <w:rPr>
          <w:rFonts w:cstheme="minorHAnsi"/>
          <w:sz w:val="24"/>
          <w:szCs w:val="24"/>
        </w:rPr>
        <w:t xml:space="preserve">Inadequate record keeping for routine immunisation, family planning and BMW were noted. </w:t>
      </w:r>
    </w:p>
    <w:p w14:paraId="48FBD515" w14:textId="77777777" w:rsidR="009D4FAF" w:rsidRDefault="009D4FAF" w:rsidP="009D4FAF">
      <w:pPr>
        <w:pStyle w:val="ListParagraph"/>
        <w:numPr>
          <w:ilvl w:val="0"/>
          <w:numId w:val="10"/>
        </w:numPr>
        <w:spacing w:after="160" w:line="259" w:lineRule="auto"/>
        <w:jc w:val="both"/>
        <w:rPr>
          <w:rFonts w:cstheme="minorHAnsi"/>
          <w:sz w:val="24"/>
          <w:szCs w:val="24"/>
        </w:rPr>
      </w:pPr>
      <w:r w:rsidRPr="00ED2BC0">
        <w:rPr>
          <w:rFonts w:cstheme="minorHAnsi"/>
          <w:sz w:val="24"/>
          <w:szCs w:val="24"/>
        </w:rPr>
        <w:t>NCD screening has not yet started and CBAC forms are not being filled</w:t>
      </w:r>
      <w:r>
        <w:rPr>
          <w:rFonts w:cstheme="minorHAnsi"/>
          <w:sz w:val="24"/>
          <w:szCs w:val="24"/>
        </w:rPr>
        <w:t>.</w:t>
      </w:r>
    </w:p>
    <w:p w14:paraId="002A560F" w14:textId="77777777" w:rsidR="009D4FAF" w:rsidRDefault="009D4FAF" w:rsidP="009D4FAF">
      <w:pPr>
        <w:pStyle w:val="ListParagraph"/>
        <w:numPr>
          <w:ilvl w:val="0"/>
          <w:numId w:val="10"/>
        </w:numPr>
        <w:spacing w:after="160" w:line="259" w:lineRule="auto"/>
        <w:jc w:val="both"/>
        <w:rPr>
          <w:rFonts w:cstheme="minorHAnsi"/>
          <w:sz w:val="24"/>
          <w:szCs w:val="24"/>
        </w:rPr>
      </w:pPr>
      <w:r>
        <w:rPr>
          <w:rFonts w:cstheme="minorHAnsi"/>
          <w:sz w:val="24"/>
          <w:szCs w:val="24"/>
        </w:rPr>
        <w:t>BMW management is not being done as per BMW rules.</w:t>
      </w:r>
    </w:p>
    <w:p w14:paraId="73341F3D" w14:textId="77777777" w:rsidR="009D4FAF" w:rsidRDefault="009D4FAF" w:rsidP="009D4FAF">
      <w:pPr>
        <w:pStyle w:val="ListParagraph"/>
        <w:numPr>
          <w:ilvl w:val="0"/>
          <w:numId w:val="10"/>
        </w:numPr>
        <w:spacing w:after="160" w:line="259" w:lineRule="auto"/>
        <w:jc w:val="both"/>
        <w:rPr>
          <w:rFonts w:cstheme="minorHAnsi"/>
          <w:sz w:val="24"/>
          <w:szCs w:val="24"/>
        </w:rPr>
      </w:pPr>
      <w:r>
        <w:rPr>
          <w:rFonts w:cstheme="minorHAnsi"/>
          <w:sz w:val="24"/>
          <w:szCs w:val="24"/>
        </w:rPr>
        <w:t xml:space="preserve">No bank accounts have been opened for the UPHCs. </w:t>
      </w:r>
    </w:p>
    <w:p w14:paraId="319F644B" w14:textId="77777777" w:rsidR="009D4FAF" w:rsidRPr="00150CE1" w:rsidRDefault="009D4FAF" w:rsidP="009D4FAF">
      <w:pPr>
        <w:pStyle w:val="ListParagraph"/>
        <w:numPr>
          <w:ilvl w:val="0"/>
          <w:numId w:val="10"/>
        </w:numPr>
        <w:spacing w:after="160" w:line="259" w:lineRule="auto"/>
        <w:jc w:val="both"/>
        <w:rPr>
          <w:rFonts w:cstheme="minorHAnsi"/>
          <w:sz w:val="24"/>
          <w:szCs w:val="24"/>
        </w:rPr>
      </w:pPr>
      <w:r>
        <w:rPr>
          <w:rFonts w:cstheme="minorHAnsi"/>
          <w:sz w:val="24"/>
          <w:szCs w:val="24"/>
        </w:rPr>
        <w:t xml:space="preserve">Atal Clinics are providing only curative services to the population. </w:t>
      </w:r>
    </w:p>
    <w:p w14:paraId="151E41F2" w14:textId="39D12FBC" w:rsidR="009D4FAF" w:rsidRDefault="009D4FAF" w:rsidP="008B1C17">
      <w:pPr>
        <w:pStyle w:val="ListParagraph"/>
        <w:jc w:val="both"/>
        <w:rPr>
          <w:rFonts w:cstheme="minorHAnsi"/>
          <w:sz w:val="24"/>
          <w:szCs w:val="24"/>
        </w:rPr>
      </w:pPr>
    </w:p>
    <w:p w14:paraId="746115CF" w14:textId="58307E55" w:rsidR="009D4FAF" w:rsidRPr="00F919F7" w:rsidRDefault="009E3424" w:rsidP="009E3424">
      <w:pPr>
        <w:pStyle w:val="ListParagraph"/>
        <w:shd w:val="clear" w:color="auto" w:fill="FBE4D5" w:themeFill="accent2" w:themeFillTint="33"/>
        <w:ind w:left="0"/>
        <w:rPr>
          <w:rFonts w:cstheme="minorHAnsi"/>
          <w:b/>
          <w:bCs/>
          <w:sz w:val="24"/>
          <w:szCs w:val="24"/>
        </w:rPr>
      </w:pPr>
      <w:r>
        <w:rPr>
          <w:rFonts w:cstheme="minorHAnsi"/>
          <w:b/>
          <w:bCs/>
          <w:sz w:val="24"/>
          <w:szCs w:val="24"/>
        </w:rPr>
        <w:t xml:space="preserve">   </w:t>
      </w:r>
      <w:r w:rsidR="009D4FAF">
        <w:rPr>
          <w:rFonts w:cstheme="minorHAnsi"/>
          <w:b/>
          <w:bCs/>
          <w:sz w:val="24"/>
          <w:szCs w:val="24"/>
        </w:rPr>
        <w:t>Facility wise Observations</w:t>
      </w:r>
    </w:p>
    <w:p w14:paraId="29210F9F" w14:textId="77777777" w:rsidR="009D4FAF" w:rsidRDefault="009D4FAF" w:rsidP="008B1C17">
      <w:pPr>
        <w:pStyle w:val="ListParagraph"/>
        <w:jc w:val="both"/>
        <w:rPr>
          <w:rFonts w:cstheme="minorHAnsi"/>
          <w:sz w:val="24"/>
          <w:szCs w:val="24"/>
        </w:rPr>
      </w:pPr>
    </w:p>
    <w:p w14:paraId="123BAC8E" w14:textId="3F6EE5F8" w:rsidR="00643317" w:rsidRPr="00D615CA" w:rsidRDefault="00643317" w:rsidP="009E3424">
      <w:pPr>
        <w:pStyle w:val="ListParagraph"/>
        <w:shd w:val="clear" w:color="auto" w:fill="E2EFD9" w:themeFill="accent6" w:themeFillTint="33"/>
        <w:ind w:left="0" w:firstLine="142"/>
        <w:rPr>
          <w:rFonts w:asciiTheme="minorHAnsi" w:hAnsiTheme="minorHAnsi" w:cstheme="minorHAnsi"/>
          <w:b/>
          <w:bCs/>
          <w:sz w:val="24"/>
          <w:szCs w:val="24"/>
        </w:rPr>
      </w:pPr>
      <w:r w:rsidRPr="00D615CA">
        <w:rPr>
          <w:rFonts w:asciiTheme="minorHAnsi" w:hAnsiTheme="minorHAnsi" w:cstheme="minorHAnsi"/>
          <w:b/>
          <w:bCs/>
          <w:sz w:val="24"/>
          <w:szCs w:val="24"/>
        </w:rPr>
        <w:t>UPHC L</w:t>
      </w:r>
      <w:r w:rsidR="0077262D">
        <w:rPr>
          <w:rFonts w:asciiTheme="minorHAnsi" w:hAnsiTheme="minorHAnsi" w:cstheme="minorHAnsi"/>
          <w:b/>
          <w:bCs/>
          <w:sz w:val="24"/>
          <w:szCs w:val="24"/>
        </w:rPr>
        <w:t>e</w:t>
      </w:r>
      <w:r w:rsidRPr="00D615CA">
        <w:rPr>
          <w:rFonts w:asciiTheme="minorHAnsi" w:hAnsiTheme="minorHAnsi" w:cstheme="minorHAnsi"/>
          <w:b/>
          <w:bCs/>
          <w:sz w:val="24"/>
          <w:szCs w:val="24"/>
        </w:rPr>
        <w:t>m</w:t>
      </w:r>
      <w:r w:rsidR="0077262D">
        <w:rPr>
          <w:rFonts w:asciiTheme="minorHAnsi" w:hAnsiTheme="minorHAnsi" w:cstheme="minorHAnsi"/>
          <w:b/>
          <w:bCs/>
          <w:sz w:val="24"/>
          <w:szCs w:val="24"/>
        </w:rPr>
        <w:t xml:space="preserve"> B</w:t>
      </w:r>
      <w:r w:rsidRPr="00D615CA">
        <w:rPr>
          <w:rFonts w:asciiTheme="minorHAnsi" w:hAnsiTheme="minorHAnsi" w:cstheme="minorHAnsi"/>
          <w:b/>
          <w:bCs/>
          <w:sz w:val="24"/>
          <w:szCs w:val="24"/>
        </w:rPr>
        <w:t>argai, Ranchi</w:t>
      </w:r>
    </w:p>
    <w:p w14:paraId="00583452" w14:textId="09BE1534" w:rsidR="004F59DE" w:rsidRPr="004F59DE" w:rsidRDefault="004F59DE" w:rsidP="001A2D68">
      <w:pPr>
        <w:spacing w:after="0" w:line="240" w:lineRule="auto"/>
        <w:jc w:val="both"/>
        <w:rPr>
          <w:rFonts w:cstheme="minorHAnsi"/>
          <w:b/>
          <w:bCs/>
          <w:color w:val="000000"/>
          <w:sz w:val="24"/>
          <w:szCs w:val="24"/>
          <w:lang w:bidi="hi-IN"/>
        </w:rPr>
      </w:pPr>
      <w:r w:rsidRPr="00F919F7">
        <w:rPr>
          <w:rFonts w:cstheme="minorHAnsi"/>
          <w:b/>
          <w:bCs/>
          <w:color w:val="000000"/>
          <w:sz w:val="24"/>
          <w:szCs w:val="24"/>
          <w:lang w:bidi="hi-IN"/>
        </w:rPr>
        <w:t xml:space="preserve">Basic Information </w:t>
      </w:r>
    </w:p>
    <w:p w14:paraId="0416FFD4" w14:textId="7DB4679C" w:rsidR="003730DE" w:rsidRPr="00DF66C5" w:rsidRDefault="003730DE" w:rsidP="001A2D68">
      <w:pPr>
        <w:pStyle w:val="ListParagraph"/>
        <w:numPr>
          <w:ilvl w:val="0"/>
          <w:numId w:val="1"/>
        </w:numPr>
        <w:spacing w:after="0" w:line="240" w:lineRule="auto"/>
        <w:ind w:left="714" w:hanging="357"/>
        <w:jc w:val="both"/>
        <w:rPr>
          <w:rFonts w:cstheme="minorHAnsi"/>
          <w:sz w:val="24"/>
          <w:szCs w:val="24"/>
        </w:rPr>
      </w:pPr>
      <w:r w:rsidRPr="00DF66C5">
        <w:rPr>
          <w:rFonts w:cstheme="minorHAnsi"/>
          <w:sz w:val="24"/>
          <w:szCs w:val="24"/>
        </w:rPr>
        <w:t>The facility is managed by state government</w:t>
      </w:r>
      <w:r w:rsidR="00DF66C5" w:rsidRPr="00DF66C5">
        <w:rPr>
          <w:rFonts w:cstheme="minorHAnsi"/>
          <w:sz w:val="24"/>
          <w:szCs w:val="24"/>
        </w:rPr>
        <w:t xml:space="preserve"> and is </w:t>
      </w:r>
      <w:r w:rsidRPr="00DF66C5">
        <w:rPr>
          <w:rFonts w:cstheme="minorHAnsi"/>
          <w:sz w:val="24"/>
          <w:szCs w:val="24"/>
        </w:rPr>
        <w:t>functioning since 2016</w:t>
      </w:r>
      <w:r w:rsidR="00DF66C5">
        <w:rPr>
          <w:rFonts w:cstheme="minorHAnsi"/>
          <w:sz w:val="24"/>
          <w:szCs w:val="24"/>
        </w:rPr>
        <w:t>.</w:t>
      </w:r>
      <w:r w:rsidRPr="00DF66C5">
        <w:rPr>
          <w:rFonts w:cstheme="minorHAnsi"/>
          <w:sz w:val="24"/>
          <w:szCs w:val="24"/>
        </w:rPr>
        <w:t xml:space="preserve"> </w:t>
      </w:r>
    </w:p>
    <w:p w14:paraId="070B5903" w14:textId="6EBD0D58" w:rsidR="00993984" w:rsidRPr="00ED2BC0" w:rsidRDefault="00993984" w:rsidP="001A2D68">
      <w:pPr>
        <w:pStyle w:val="ListParagraph"/>
        <w:numPr>
          <w:ilvl w:val="0"/>
          <w:numId w:val="1"/>
        </w:numPr>
        <w:spacing w:after="0" w:line="240" w:lineRule="auto"/>
        <w:ind w:left="714" w:hanging="357"/>
        <w:jc w:val="both"/>
        <w:rPr>
          <w:rFonts w:cstheme="minorHAnsi"/>
          <w:sz w:val="24"/>
          <w:szCs w:val="24"/>
        </w:rPr>
      </w:pPr>
      <w:r w:rsidRPr="00ED2BC0">
        <w:rPr>
          <w:rFonts w:cstheme="minorHAnsi"/>
          <w:sz w:val="24"/>
          <w:szCs w:val="24"/>
        </w:rPr>
        <w:t>Total population</w:t>
      </w:r>
      <w:r w:rsidR="00FC4D22" w:rsidRPr="00ED2BC0">
        <w:rPr>
          <w:rFonts w:cstheme="minorHAnsi"/>
          <w:sz w:val="24"/>
          <w:szCs w:val="24"/>
        </w:rPr>
        <w:t xml:space="preserve"> served is </w:t>
      </w:r>
      <w:r w:rsidR="00EC323A" w:rsidRPr="00ED2BC0">
        <w:rPr>
          <w:rFonts w:cstheme="minorHAnsi"/>
          <w:sz w:val="24"/>
          <w:szCs w:val="24"/>
        </w:rPr>
        <w:t>86,983 (tagged wardwise)</w:t>
      </w:r>
      <w:r w:rsidR="003730DE" w:rsidRPr="00ED2BC0">
        <w:rPr>
          <w:rFonts w:cstheme="minorHAnsi"/>
          <w:sz w:val="24"/>
          <w:szCs w:val="24"/>
        </w:rPr>
        <w:t xml:space="preserve"> and the t</w:t>
      </w:r>
      <w:r w:rsidRPr="00ED2BC0">
        <w:rPr>
          <w:rFonts w:cstheme="minorHAnsi"/>
          <w:sz w:val="24"/>
          <w:szCs w:val="24"/>
        </w:rPr>
        <w:t>otal slum population</w:t>
      </w:r>
      <w:r w:rsidR="00FC4D22" w:rsidRPr="00ED2BC0">
        <w:rPr>
          <w:rFonts w:cstheme="minorHAnsi"/>
          <w:sz w:val="24"/>
          <w:szCs w:val="24"/>
        </w:rPr>
        <w:t xml:space="preserve"> covered is </w:t>
      </w:r>
      <w:r w:rsidR="00EC323A" w:rsidRPr="00ED2BC0">
        <w:rPr>
          <w:rFonts w:cstheme="minorHAnsi"/>
          <w:sz w:val="24"/>
          <w:szCs w:val="24"/>
        </w:rPr>
        <w:t>8086 (L</w:t>
      </w:r>
      <w:r w:rsidR="00E77DDF" w:rsidRPr="00ED2BC0">
        <w:rPr>
          <w:rFonts w:cstheme="minorHAnsi"/>
          <w:sz w:val="24"/>
          <w:szCs w:val="24"/>
        </w:rPr>
        <w:t>e</w:t>
      </w:r>
      <w:r w:rsidR="00EC323A" w:rsidRPr="00ED2BC0">
        <w:rPr>
          <w:rFonts w:cstheme="minorHAnsi"/>
          <w:sz w:val="24"/>
          <w:szCs w:val="24"/>
        </w:rPr>
        <w:t>m basti, Pahantoli, Bhagalpur)</w:t>
      </w:r>
      <w:r w:rsidRPr="00ED2BC0">
        <w:rPr>
          <w:rFonts w:cstheme="minorHAnsi"/>
          <w:sz w:val="24"/>
          <w:szCs w:val="24"/>
        </w:rPr>
        <w:t xml:space="preserve"> </w:t>
      </w:r>
    </w:p>
    <w:p w14:paraId="579718A2" w14:textId="31599771" w:rsidR="00993984" w:rsidRPr="007112EA" w:rsidRDefault="0047616D" w:rsidP="008B1C17">
      <w:pPr>
        <w:pStyle w:val="ListParagraph"/>
        <w:numPr>
          <w:ilvl w:val="0"/>
          <w:numId w:val="1"/>
        </w:numPr>
        <w:spacing w:line="240" w:lineRule="auto"/>
        <w:ind w:left="714" w:hanging="357"/>
        <w:jc w:val="both"/>
        <w:rPr>
          <w:rFonts w:cstheme="minorHAnsi"/>
          <w:sz w:val="24"/>
          <w:szCs w:val="24"/>
        </w:rPr>
      </w:pPr>
      <w:r w:rsidRPr="00ED2BC0">
        <w:rPr>
          <w:rFonts w:cstheme="minorHAnsi"/>
          <w:sz w:val="24"/>
          <w:szCs w:val="24"/>
        </w:rPr>
        <w:lastRenderedPageBreak/>
        <w:t xml:space="preserve">This UPHC </w:t>
      </w:r>
      <w:r w:rsidR="003730DE" w:rsidRPr="00ED2BC0">
        <w:rPr>
          <w:rFonts w:cstheme="minorHAnsi"/>
          <w:sz w:val="24"/>
          <w:szCs w:val="24"/>
        </w:rPr>
        <w:t>i</w:t>
      </w:r>
      <w:r w:rsidRPr="00ED2BC0">
        <w:rPr>
          <w:rFonts w:cstheme="minorHAnsi"/>
          <w:sz w:val="24"/>
          <w:szCs w:val="24"/>
        </w:rPr>
        <w:t>s functional only in the evening shift (</w:t>
      </w:r>
      <w:r w:rsidR="00993984" w:rsidRPr="00ED2BC0">
        <w:rPr>
          <w:rFonts w:cstheme="minorHAnsi"/>
          <w:sz w:val="24"/>
          <w:szCs w:val="24"/>
        </w:rPr>
        <w:t>1 to 5 pm</w:t>
      </w:r>
      <w:r w:rsidRPr="00ED2BC0">
        <w:rPr>
          <w:rFonts w:cstheme="minorHAnsi"/>
          <w:sz w:val="24"/>
          <w:szCs w:val="24"/>
        </w:rPr>
        <w:t xml:space="preserve">) with the </w:t>
      </w:r>
      <w:r w:rsidR="00993984" w:rsidRPr="00ED2BC0">
        <w:rPr>
          <w:rFonts w:cstheme="minorHAnsi"/>
          <w:sz w:val="24"/>
          <w:szCs w:val="24"/>
        </w:rPr>
        <w:t>part time Medical Officer</w:t>
      </w:r>
      <w:r w:rsidRPr="00ED2BC0">
        <w:rPr>
          <w:rFonts w:cstheme="minorHAnsi"/>
          <w:sz w:val="24"/>
          <w:szCs w:val="24"/>
        </w:rPr>
        <w:t xml:space="preserve"> as the </w:t>
      </w:r>
      <w:r w:rsidR="00993984" w:rsidRPr="00ED2BC0">
        <w:rPr>
          <w:rFonts w:cstheme="minorHAnsi"/>
          <w:sz w:val="24"/>
          <w:szCs w:val="24"/>
        </w:rPr>
        <w:t xml:space="preserve">Full time </w:t>
      </w:r>
      <w:r w:rsidR="00993984" w:rsidRPr="007112EA">
        <w:rPr>
          <w:rFonts w:cstheme="minorHAnsi"/>
          <w:sz w:val="24"/>
          <w:szCs w:val="24"/>
        </w:rPr>
        <w:t>MO was posted</w:t>
      </w:r>
      <w:r w:rsidRPr="007112EA">
        <w:rPr>
          <w:rFonts w:cstheme="minorHAnsi"/>
          <w:sz w:val="24"/>
          <w:szCs w:val="24"/>
        </w:rPr>
        <w:t xml:space="preserve"> only</w:t>
      </w:r>
      <w:r w:rsidR="00993984" w:rsidRPr="007112EA">
        <w:rPr>
          <w:rFonts w:cstheme="minorHAnsi"/>
          <w:sz w:val="24"/>
          <w:szCs w:val="24"/>
        </w:rPr>
        <w:t xml:space="preserve"> till April 2018</w:t>
      </w:r>
      <w:r w:rsidRPr="007112EA">
        <w:rPr>
          <w:rFonts w:cstheme="minorHAnsi"/>
          <w:sz w:val="24"/>
          <w:szCs w:val="24"/>
        </w:rPr>
        <w:t>, after which the position is vacant</w:t>
      </w:r>
      <w:r w:rsidR="00993984" w:rsidRPr="007112EA">
        <w:rPr>
          <w:rFonts w:cstheme="minorHAnsi"/>
          <w:sz w:val="24"/>
          <w:szCs w:val="24"/>
        </w:rPr>
        <w:t xml:space="preserve">. </w:t>
      </w:r>
    </w:p>
    <w:p w14:paraId="4A3F28B0" w14:textId="79A8E1F3" w:rsidR="003730DE" w:rsidRPr="007112EA" w:rsidRDefault="00993984" w:rsidP="008B1C17">
      <w:pPr>
        <w:pStyle w:val="ListParagraph"/>
        <w:numPr>
          <w:ilvl w:val="0"/>
          <w:numId w:val="1"/>
        </w:numPr>
        <w:spacing w:line="240" w:lineRule="auto"/>
        <w:ind w:left="714" w:hanging="357"/>
        <w:jc w:val="both"/>
        <w:rPr>
          <w:rFonts w:cstheme="minorHAnsi"/>
          <w:sz w:val="24"/>
          <w:szCs w:val="24"/>
        </w:rPr>
      </w:pPr>
      <w:r w:rsidRPr="007112EA">
        <w:rPr>
          <w:rFonts w:cstheme="minorHAnsi"/>
          <w:sz w:val="24"/>
          <w:szCs w:val="24"/>
        </w:rPr>
        <w:t xml:space="preserve">Average daily OPD is </w:t>
      </w:r>
      <w:r w:rsidR="007112EA" w:rsidRPr="007112EA">
        <w:rPr>
          <w:rFonts w:cstheme="minorHAnsi"/>
          <w:sz w:val="24"/>
          <w:szCs w:val="24"/>
        </w:rPr>
        <w:t>15-20</w:t>
      </w:r>
      <w:r w:rsidRPr="007112EA">
        <w:rPr>
          <w:rFonts w:cstheme="minorHAnsi"/>
          <w:sz w:val="24"/>
          <w:szCs w:val="24"/>
        </w:rPr>
        <w:t xml:space="preserve"> patients</w:t>
      </w:r>
      <w:r w:rsidR="0077262D" w:rsidRPr="007112EA">
        <w:rPr>
          <w:rFonts w:cstheme="minorHAnsi"/>
          <w:sz w:val="24"/>
          <w:szCs w:val="24"/>
        </w:rPr>
        <w:t xml:space="preserve">. </w:t>
      </w:r>
    </w:p>
    <w:p w14:paraId="3FCBAA03" w14:textId="5C40250F" w:rsidR="0085292B" w:rsidRPr="004F59DE" w:rsidRDefault="0085292B" w:rsidP="001A2D68">
      <w:pPr>
        <w:spacing w:after="0" w:line="240" w:lineRule="auto"/>
        <w:jc w:val="both"/>
        <w:rPr>
          <w:rFonts w:cstheme="minorHAnsi"/>
          <w:b/>
          <w:bCs/>
          <w:sz w:val="24"/>
          <w:szCs w:val="24"/>
        </w:rPr>
      </w:pPr>
      <w:r w:rsidRPr="004F59DE">
        <w:rPr>
          <w:rFonts w:cstheme="minorHAnsi"/>
          <w:b/>
          <w:bCs/>
          <w:sz w:val="24"/>
          <w:szCs w:val="24"/>
        </w:rPr>
        <w:t>Infrastructure</w:t>
      </w:r>
    </w:p>
    <w:p w14:paraId="18D0E813" w14:textId="73D4F310" w:rsidR="00DF66C5" w:rsidRPr="00DF66C5" w:rsidRDefault="00DF66C5" w:rsidP="001A2D68">
      <w:pPr>
        <w:pStyle w:val="ListParagraph"/>
        <w:numPr>
          <w:ilvl w:val="0"/>
          <w:numId w:val="2"/>
        </w:numPr>
        <w:spacing w:after="0" w:line="240" w:lineRule="auto"/>
        <w:jc w:val="both"/>
        <w:rPr>
          <w:rFonts w:cstheme="minorHAnsi"/>
          <w:sz w:val="24"/>
          <w:szCs w:val="24"/>
        </w:rPr>
      </w:pPr>
      <w:r>
        <w:rPr>
          <w:rFonts w:cstheme="minorHAnsi"/>
          <w:sz w:val="24"/>
          <w:szCs w:val="24"/>
        </w:rPr>
        <w:t xml:space="preserve">The facility is </w:t>
      </w:r>
      <w:r w:rsidRPr="00DF66C5">
        <w:rPr>
          <w:rFonts w:cstheme="minorHAnsi"/>
          <w:sz w:val="24"/>
          <w:szCs w:val="24"/>
        </w:rPr>
        <w:t xml:space="preserve">in a rented building with monthly rent of Rs. 12,000. </w:t>
      </w:r>
    </w:p>
    <w:p w14:paraId="6EB9CEEE" w14:textId="77777777" w:rsidR="00DF66C5" w:rsidRDefault="00DF66C5" w:rsidP="008B1C17">
      <w:pPr>
        <w:pStyle w:val="ListParagraph"/>
        <w:numPr>
          <w:ilvl w:val="0"/>
          <w:numId w:val="2"/>
        </w:numPr>
        <w:spacing w:line="240" w:lineRule="auto"/>
        <w:ind w:left="714" w:hanging="357"/>
        <w:jc w:val="both"/>
        <w:rPr>
          <w:rFonts w:cstheme="minorHAnsi"/>
          <w:sz w:val="24"/>
          <w:szCs w:val="24"/>
        </w:rPr>
      </w:pPr>
      <w:r>
        <w:rPr>
          <w:rFonts w:cstheme="minorHAnsi"/>
          <w:sz w:val="24"/>
          <w:szCs w:val="24"/>
        </w:rPr>
        <w:t>Adequate space is available for service provision. R</w:t>
      </w:r>
      <w:r w:rsidRPr="00ED2BC0">
        <w:rPr>
          <w:rFonts w:cstheme="minorHAnsi"/>
          <w:sz w:val="24"/>
          <w:szCs w:val="24"/>
        </w:rPr>
        <w:t xml:space="preserve">egular water supply is there </w:t>
      </w:r>
      <w:r>
        <w:rPr>
          <w:rFonts w:cstheme="minorHAnsi"/>
          <w:sz w:val="24"/>
          <w:szCs w:val="24"/>
        </w:rPr>
        <w:t>but o</w:t>
      </w:r>
      <w:r w:rsidR="0085292B" w:rsidRPr="00ED2BC0">
        <w:rPr>
          <w:rFonts w:cstheme="minorHAnsi"/>
          <w:sz w:val="24"/>
          <w:szCs w:val="24"/>
        </w:rPr>
        <w:t xml:space="preserve">nly 1 toilet is available. </w:t>
      </w:r>
    </w:p>
    <w:p w14:paraId="20EBE533" w14:textId="3D9DEDD5" w:rsidR="0085292B" w:rsidRPr="00ED2BC0" w:rsidRDefault="00DF66C5" w:rsidP="008B1C17">
      <w:pPr>
        <w:pStyle w:val="ListParagraph"/>
        <w:numPr>
          <w:ilvl w:val="0"/>
          <w:numId w:val="2"/>
        </w:numPr>
        <w:spacing w:line="240" w:lineRule="auto"/>
        <w:ind w:left="714" w:hanging="357"/>
        <w:jc w:val="both"/>
        <w:rPr>
          <w:rFonts w:cstheme="minorHAnsi"/>
          <w:sz w:val="24"/>
          <w:szCs w:val="24"/>
        </w:rPr>
      </w:pPr>
      <w:r>
        <w:rPr>
          <w:rFonts w:cstheme="minorHAnsi"/>
          <w:sz w:val="24"/>
          <w:szCs w:val="24"/>
        </w:rPr>
        <w:t>N</w:t>
      </w:r>
      <w:r w:rsidR="0085292B" w:rsidRPr="00ED2BC0">
        <w:rPr>
          <w:rFonts w:cstheme="minorHAnsi"/>
          <w:sz w:val="24"/>
          <w:szCs w:val="24"/>
        </w:rPr>
        <w:t xml:space="preserve">o inverter is available for power backup. Internet connection is through a Reliance Jio dongle and no landline phone/internet connection is available. </w:t>
      </w:r>
    </w:p>
    <w:p w14:paraId="45287E88" w14:textId="1CBB38D9" w:rsidR="0085292B" w:rsidRPr="00ED2BC0" w:rsidRDefault="0085292B" w:rsidP="008B1C17">
      <w:pPr>
        <w:pStyle w:val="ListParagraph"/>
        <w:numPr>
          <w:ilvl w:val="0"/>
          <w:numId w:val="2"/>
        </w:numPr>
        <w:spacing w:line="240" w:lineRule="auto"/>
        <w:ind w:left="714" w:hanging="357"/>
        <w:jc w:val="both"/>
        <w:rPr>
          <w:rFonts w:cstheme="minorHAnsi"/>
          <w:sz w:val="24"/>
          <w:szCs w:val="24"/>
        </w:rPr>
      </w:pPr>
      <w:r w:rsidRPr="00ED2BC0">
        <w:rPr>
          <w:rFonts w:cstheme="minorHAnsi"/>
          <w:sz w:val="24"/>
          <w:szCs w:val="24"/>
        </w:rPr>
        <w:t>Tablets have not been provided to ANMs. ANMs have been trained on NCD app but are still not using it.</w:t>
      </w:r>
    </w:p>
    <w:p w14:paraId="7609F3C5" w14:textId="3144F1C0" w:rsidR="00BE0695" w:rsidRPr="00ED2BC0" w:rsidRDefault="0085292B" w:rsidP="008B1C17">
      <w:pPr>
        <w:pStyle w:val="ListParagraph"/>
        <w:numPr>
          <w:ilvl w:val="0"/>
          <w:numId w:val="2"/>
        </w:numPr>
        <w:spacing w:line="240" w:lineRule="auto"/>
        <w:ind w:left="714" w:hanging="357"/>
        <w:jc w:val="both"/>
        <w:rPr>
          <w:rFonts w:cstheme="minorHAnsi"/>
          <w:sz w:val="24"/>
          <w:szCs w:val="24"/>
        </w:rPr>
      </w:pPr>
      <w:r w:rsidRPr="00ED2BC0">
        <w:rPr>
          <w:rFonts w:cstheme="minorHAnsi"/>
          <w:sz w:val="24"/>
          <w:szCs w:val="24"/>
        </w:rPr>
        <w:t>Citizen charter had been displayed and suggestion/complaint box was installed.</w:t>
      </w:r>
    </w:p>
    <w:p w14:paraId="791117D8" w14:textId="0A01E3FF" w:rsidR="004F59DE" w:rsidRPr="004F59DE" w:rsidRDefault="004F59DE" w:rsidP="001A2D68">
      <w:pPr>
        <w:spacing w:after="0" w:line="240" w:lineRule="auto"/>
        <w:jc w:val="both"/>
        <w:rPr>
          <w:rFonts w:cstheme="minorHAnsi"/>
          <w:color w:val="000000"/>
          <w:sz w:val="24"/>
          <w:szCs w:val="24"/>
          <w:lang w:bidi="hi-IN"/>
        </w:rPr>
      </w:pPr>
      <w:r w:rsidRPr="00F919F7">
        <w:rPr>
          <w:rFonts w:cstheme="minorHAnsi"/>
          <w:b/>
          <w:bCs/>
          <w:color w:val="000000"/>
          <w:sz w:val="24"/>
          <w:szCs w:val="24"/>
          <w:lang w:bidi="hi-IN"/>
        </w:rPr>
        <w:t>Service Provision</w:t>
      </w:r>
    </w:p>
    <w:p w14:paraId="31E5BDEA" w14:textId="4E86890C" w:rsidR="00CA5F23" w:rsidRPr="009B2749" w:rsidRDefault="00CA5F23" w:rsidP="001A2D68">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 xml:space="preserve">Routine ANC is being done but the family planning activities are not being undertaken. The Staff Nurse/ANM are not inserting IUCDs or distributing any OCPs. No new contraceptives such as Chhaya tablets are </w:t>
      </w:r>
      <w:r w:rsidRPr="009B2749">
        <w:rPr>
          <w:rFonts w:cstheme="minorHAnsi"/>
          <w:sz w:val="24"/>
          <w:szCs w:val="24"/>
        </w:rPr>
        <w:t xml:space="preserve">being made available by the centres. No </w:t>
      </w:r>
      <w:r w:rsidR="00262E10" w:rsidRPr="009B2749">
        <w:rPr>
          <w:rFonts w:cstheme="minorHAnsi"/>
          <w:sz w:val="24"/>
          <w:szCs w:val="24"/>
        </w:rPr>
        <w:t xml:space="preserve">proper </w:t>
      </w:r>
      <w:r w:rsidRPr="009B2749">
        <w:rPr>
          <w:rFonts w:cstheme="minorHAnsi"/>
          <w:sz w:val="24"/>
          <w:szCs w:val="24"/>
        </w:rPr>
        <w:t>records are being maintained for family planning.</w:t>
      </w:r>
    </w:p>
    <w:p w14:paraId="0B3AEAE9" w14:textId="0F71F374" w:rsidR="00ED2BC0" w:rsidRPr="009B2749" w:rsidRDefault="00BE0695" w:rsidP="008B1C17">
      <w:pPr>
        <w:pStyle w:val="ListParagraph"/>
        <w:numPr>
          <w:ilvl w:val="0"/>
          <w:numId w:val="4"/>
        </w:numPr>
        <w:spacing w:after="0" w:line="240" w:lineRule="auto"/>
        <w:ind w:left="714" w:hanging="357"/>
        <w:jc w:val="both"/>
        <w:rPr>
          <w:rFonts w:cstheme="minorHAnsi"/>
          <w:sz w:val="24"/>
          <w:szCs w:val="24"/>
        </w:rPr>
      </w:pPr>
      <w:r w:rsidRPr="009B2749">
        <w:rPr>
          <w:rFonts w:cstheme="minorHAnsi"/>
          <w:sz w:val="24"/>
          <w:szCs w:val="24"/>
        </w:rPr>
        <w:t xml:space="preserve">Routine immunisation was not being done at the UPHC but only at Aanganwadi centres during outreach on Thursdays and Saturdays. </w:t>
      </w:r>
      <w:r w:rsidR="00CA5F23" w:rsidRPr="009B2749">
        <w:rPr>
          <w:rFonts w:cstheme="minorHAnsi"/>
          <w:sz w:val="24"/>
          <w:szCs w:val="24"/>
        </w:rPr>
        <w:t>The unused vaccines are returned by ANM to the CHC Duranta. Rs. 500 per month for AVD has been sanctioned but its actual utilisation</w:t>
      </w:r>
      <w:r w:rsidR="00ED2BC0" w:rsidRPr="009B2749">
        <w:rPr>
          <w:rFonts w:cstheme="minorHAnsi"/>
          <w:sz w:val="24"/>
          <w:szCs w:val="24"/>
        </w:rPr>
        <w:t xml:space="preserve"> </w:t>
      </w:r>
      <w:r w:rsidR="00CA5F23" w:rsidRPr="009B2749">
        <w:rPr>
          <w:rFonts w:cstheme="minorHAnsi"/>
          <w:sz w:val="24"/>
          <w:szCs w:val="24"/>
        </w:rPr>
        <w:t>/</w:t>
      </w:r>
      <w:r w:rsidR="00ED2BC0" w:rsidRPr="009B2749">
        <w:rPr>
          <w:rFonts w:cstheme="minorHAnsi"/>
          <w:sz w:val="24"/>
          <w:szCs w:val="24"/>
        </w:rPr>
        <w:t xml:space="preserve"> </w:t>
      </w:r>
      <w:r w:rsidR="00CA5F23" w:rsidRPr="009B2749">
        <w:rPr>
          <w:rFonts w:cstheme="minorHAnsi"/>
          <w:sz w:val="24"/>
          <w:szCs w:val="24"/>
        </w:rPr>
        <w:t xml:space="preserve">payment is possibly not </w:t>
      </w:r>
      <w:r w:rsidR="009B2749" w:rsidRPr="009B2749">
        <w:rPr>
          <w:rFonts w:cstheme="minorHAnsi"/>
          <w:sz w:val="24"/>
          <w:szCs w:val="24"/>
        </w:rPr>
        <w:t xml:space="preserve">being </w:t>
      </w:r>
      <w:r w:rsidR="00CA5F23" w:rsidRPr="009B2749">
        <w:rPr>
          <w:rFonts w:cstheme="minorHAnsi"/>
          <w:sz w:val="24"/>
          <w:szCs w:val="24"/>
        </w:rPr>
        <w:t xml:space="preserve">done. </w:t>
      </w:r>
      <w:r w:rsidR="00ED2BC0" w:rsidRPr="009B2749">
        <w:rPr>
          <w:rFonts w:cstheme="minorHAnsi"/>
          <w:sz w:val="24"/>
          <w:szCs w:val="24"/>
        </w:rPr>
        <w:t xml:space="preserve">The facility had a domestic refrigerator but ILR was not present. </w:t>
      </w:r>
    </w:p>
    <w:p w14:paraId="7F3C20AA" w14:textId="5797E875" w:rsidR="00ED2BC0" w:rsidRPr="00ED2BC0" w:rsidRDefault="00ED2BC0"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 xml:space="preserve">The registers for family planning and immunisation are not being maintained. </w:t>
      </w:r>
    </w:p>
    <w:p w14:paraId="1CF46FB3" w14:textId="77777777" w:rsidR="00ED2BC0" w:rsidRPr="00ED2BC0" w:rsidRDefault="00ED2BC0"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No records of survey were available at the facility although 5 ANMs have been posted at the facility. As per the ANM, the records are kept with ASHAs (Sahiya) but were not made available to the team.</w:t>
      </w:r>
    </w:p>
    <w:p w14:paraId="686DF958" w14:textId="77777777" w:rsidR="00ED2BC0" w:rsidRPr="00ED2BC0" w:rsidRDefault="00ED2BC0" w:rsidP="008B1C17">
      <w:pPr>
        <w:pStyle w:val="ListParagraph"/>
        <w:numPr>
          <w:ilvl w:val="0"/>
          <w:numId w:val="4"/>
        </w:numPr>
        <w:spacing w:after="0" w:line="240" w:lineRule="auto"/>
        <w:ind w:left="714" w:hanging="357"/>
        <w:jc w:val="both"/>
        <w:rPr>
          <w:rFonts w:cstheme="minorHAnsi"/>
          <w:sz w:val="24"/>
          <w:szCs w:val="24"/>
        </w:rPr>
      </w:pPr>
      <w:bookmarkStart w:id="2" w:name="_Hlk42249360"/>
      <w:r w:rsidRPr="00ED2BC0">
        <w:rPr>
          <w:rFonts w:cstheme="minorHAnsi"/>
          <w:sz w:val="24"/>
          <w:szCs w:val="24"/>
        </w:rPr>
        <w:t>NCD screening has not yet started and CBAC forms are not being filled</w:t>
      </w:r>
      <w:bookmarkEnd w:id="2"/>
      <w:r w:rsidRPr="00ED2BC0">
        <w:rPr>
          <w:rFonts w:cstheme="minorHAnsi"/>
          <w:sz w:val="24"/>
          <w:szCs w:val="24"/>
        </w:rPr>
        <w:t>.</w:t>
      </w:r>
    </w:p>
    <w:p w14:paraId="7A459FED" w14:textId="6E529F5E" w:rsidR="00BE0695" w:rsidRPr="00ED2BC0" w:rsidRDefault="00755286"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 xml:space="preserve">Counselling for adolescents was being done but there was no special day for the activity for AFHI clinics. </w:t>
      </w:r>
    </w:p>
    <w:p w14:paraId="0BFCD5C0" w14:textId="6823FE2A" w:rsidR="00ED2BC0" w:rsidRPr="00ED2BC0" w:rsidRDefault="00755286"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The centre did not have the anaphylaxis/AEFI k</w:t>
      </w:r>
      <w:r w:rsidR="003730DE" w:rsidRPr="00ED2BC0">
        <w:rPr>
          <w:rFonts w:cstheme="minorHAnsi"/>
          <w:sz w:val="24"/>
          <w:szCs w:val="24"/>
        </w:rPr>
        <w:t>i</w:t>
      </w:r>
      <w:r w:rsidRPr="00ED2BC0">
        <w:rPr>
          <w:rFonts w:cstheme="minorHAnsi"/>
          <w:sz w:val="24"/>
          <w:szCs w:val="24"/>
        </w:rPr>
        <w:t xml:space="preserve">t in place. The inj. Hydrocortisone was </w:t>
      </w:r>
      <w:r w:rsidR="00ED2BC0" w:rsidRPr="00ED2BC0">
        <w:rPr>
          <w:rFonts w:cstheme="minorHAnsi"/>
          <w:sz w:val="24"/>
          <w:szCs w:val="24"/>
        </w:rPr>
        <w:t xml:space="preserve">found </w:t>
      </w:r>
      <w:r w:rsidRPr="00ED2BC0">
        <w:rPr>
          <w:rFonts w:cstheme="minorHAnsi"/>
          <w:sz w:val="24"/>
          <w:szCs w:val="24"/>
        </w:rPr>
        <w:t xml:space="preserve">expired. </w:t>
      </w:r>
    </w:p>
    <w:p w14:paraId="29B1C98F" w14:textId="0010A174" w:rsidR="00755286" w:rsidRPr="00ED2BC0" w:rsidRDefault="00755286"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Dressing or primary care of wounds was not being done</w:t>
      </w:r>
      <w:r w:rsidR="00ED2BC0" w:rsidRPr="00ED2BC0">
        <w:rPr>
          <w:rFonts w:cstheme="minorHAnsi"/>
          <w:sz w:val="24"/>
          <w:szCs w:val="24"/>
        </w:rPr>
        <w:t>.</w:t>
      </w:r>
    </w:p>
    <w:p w14:paraId="0B0668E9" w14:textId="77777777" w:rsidR="003574C2" w:rsidRPr="00644268" w:rsidRDefault="003574C2" w:rsidP="003574C2">
      <w:pPr>
        <w:pStyle w:val="ListParagraph"/>
        <w:numPr>
          <w:ilvl w:val="0"/>
          <w:numId w:val="4"/>
        </w:numPr>
        <w:spacing w:after="0" w:line="240" w:lineRule="auto"/>
        <w:ind w:left="714" w:hanging="357"/>
        <w:jc w:val="both"/>
        <w:rPr>
          <w:rFonts w:cstheme="minorHAnsi"/>
          <w:sz w:val="24"/>
          <w:szCs w:val="24"/>
        </w:rPr>
      </w:pPr>
      <w:r w:rsidRPr="00644268">
        <w:rPr>
          <w:rFonts w:cstheme="minorHAnsi"/>
          <w:sz w:val="24"/>
          <w:szCs w:val="24"/>
        </w:rPr>
        <w:t xml:space="preserve">Routine lab investigations are being carried out but, on an average, only 2-3 lab tests are done per day. </w:t>
      </w:r>
    </w:p>
    <w:p w14:paraId="0FF36141" w14:textId="77777777" w:rsidR="003574C2" w:rsidRPr="00644268" w:rsidRDefault="003574C2" w:rsidP="003574C2">
      <w:pPr>
        <w:pStyle w:val="ListParagraph"/>
        <w:numPr>
          <w:ilvl w:val="0"/>
          <w:numId w:val="4"/>
        </w:numPr>
        <w:spacing w:after="0" w:line="240" w:lineRule="auto"/>
        <w:ind w:left="714" w:hanging="357"/>
        <w:jc w:val="both"/>
        <w:rPr>
          <w:rFonts w:cstheme="minorHAnsi"/>
          <w:sz w:val="24"/>
          <w:szCs w:val="24"/>
        </w:rPr>
      </w:pPr>
      <w:r w:rsidRPr="00644268">
        <w:rPr>
          <w:rFonts w:cstheme="minorHAnsi"/>
          <w:sz w:val="24"/>
          <w:szCs w:val="24"/>
        </w:rPr>
        <w:t xml:space="preserve">Rapid diagnostic kits for dengue, typhoid, HbsAg were not available. UPT kits are available for testing but the supply for ASHAs is lacking. </w:t>
      </w:r>
    </w:p>
    <w:p w14:paraId="11F62E6E" w14:textId="76F602ED" w:rsidR="00644268" w:rsidRPr="00644268" w:rsidRDefault="00755286"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 xml:space="preserve">The centre is a Designated </w:t>
      </w:r>
      <w:r w:rsidRPr="00644268">
        <w:rPr>
          <w:rFonts w:cstheme="minorHAnsi"/>
          <w:sz w:val="24"/>
          <w:szCs w:val="24"/>
        </w:rPr>
        <w:t xml:space="preserve">Microscopy Centre (DMC) under </w:t>
      </w:r>
      <w:r w:rsidR="003574C2">
        <w:rPr>
          <w:rFonts w:cstheme="minorHAnsi"/>
          <w:sz w:val="24"/>
          <w:szCs w:val="24"/>
        </w:rPr>
        <w:t>NTE</w:t>
      </w:r>
      <w:r w:rsidRPr="00644268">
        <w:rPr>
          <w:rFonts w:cstheme="minorHAnsi"/>
          <w:sz w:val="24"/>
          <w:szCs w:val="24"/>
        </w:rPr>
        <w:t>P, microscope is available, however no drugs are available and the staff has not been trained.</w:t>
      </w:r>
    </w:p>
    <w:p w14:paraId="21DA6E4D" w14:textId="76404DFB" w:rsidR="001B0001" w:rsidRDefault="001B0001" w:rsidP="008B1C17">
      <w:pPr>
        <w:pStyle w:val="ListParagraph"/>
        <w:numPr>
          <w:ilvl w:val="0"/>
          <w:numId w:val="4"/>
        </w:numPr>
        <w:spacing w:after="0" w:line="240" w:lineRule="auto"/>
        <w:ind w:left="714" w:hanging="357"/>
        <w:jc w:val="both"/>
        <w:rPr>
          <w:rFonts w:cstheme="minorHAnsi"/>
          <w:sz w:val="24"/>
          <w:szCs w:val="24"/>
        </w:rPr>
      </w:pPr>
      <w:r>
        <w:rPr>
          <w:rFonts w:cstheme="minorHAnsi"/>
          <w:sz w:val="24"/>
          <w:szCs w:val="24"/>
        </w:rPr>
        <w:t xml:space="preserve">4 </w:t>
      </w:r>
      <w:r w:rsidR="0068706A" w:rsidRPr="00ED2BC0">
        <w:rPr>
          <w:rFonts w:cstheme="minorHAnsi"/>
          <w:sz w:val="24"/>
          <w:szCs w:val="24"/>
        </w:rPr>
        <w:t xml:space="preserve">Outreach </w:t>
      </w:r>
      <w:r>
        <w:rPr>
          <w:rFonts w:cstheme="minorHAnsi"/>
          <w:sz w:val="24"/>
          <w:szCs w:val="24"/>
        </w:rPr>
        <w:t xml:space="preserve">sessions </w:t>
      </w:r>
      <w:r w:rsidR="0068706A" w:rsidRPr="00ED2BC0">
        <w:rPr>
          <w:rFonts w:cstheme="minorHAnsi"/>
          <w:sz w:val="24"/>
          <w:szCs w:val="24"/>
        </w:rPr>
        <w:t xml:space="preserve">are being held by </w:t>
      </w:r>
      <w:r>
        <w:rPr>
          <w:rFonts w:cstheme="minorHAnsi"/>
          <w:sz w:val="24"/>
          <w:szCs w:val="24"/>
        </w:rPr>
        <w:t xml:space="preserve">each </w:t>
      </w:r>
      <w:r w:rsidR="0068706A" w:rsidRPr="00ED2BC0">
        <w:rPr>
          <w:rFonts w:cstheme="minorHAnsi"/>
          <w:sz w:val="24"/>
          <w:szCs w:val="24"/>
        </w:rPr>
        <w:t>ANM</w:t>
      </w:r>
      <w:r>
        <w:rPr>
          <w:rFonts w:cstheme="minorHAnsi"/>
          <w:sz w:val="24"/>
          <w:szCs w:val="24"/>
        </w:rPr>
        <w:t xml:space="preserve"> every month.</w:t>
      </w:r>
    </w:p>
    <w:p w14:paraId="75C84029" w14:textId="53C63732" w:rsidR="0068706A" w:rsidRPr="00ED2BC0" w:rsidRDefault="008D1C1D"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 xml:space="preserve">As per the Public Health Manager, 7 </w:t>
      </w:r>
      <w:r w:rsidR="0068706A" w:rsidRPr="00ED2BC0">
        <w:rPr>
          <w:rFonts w:cstheme="minorHAnsi"/>
          <w:sz w:val="24"/>
          <w:szCs w:val="24"/>
        </w:rPr>
        <w:t xml:space="preserve">Special Outreach sessions are held </w:t>
      </w:r>
      <w:r w:rsidRPr="00ED2BC0">
        <w:rPr>
          <w:rFonts w:cstheme="minorHAnsi"/>
          <w:sz w:val="24"/>
          <w:szCs w:val="24"/>
        </w:rPr>
        <w:t xml:space="preserve">per </w:t>
      </w:r>
      <w:r w:rsidR="0068706A" w:rsidRPr="00ED2BC0">
        <w:rPr>
          <w:rFonts w:cstheme="minorHAnsi"/>
          <w:sz w:val="24"/>
          <w:szCs w:val="24"/>
        </w:rPr>
        <w:t>year</w:t>
      </w:r>
      <w:r w:rsidRPr="00ED2BC0">
        <w:rPr>
          <w:rFonts w:cstheme="minorHAnsi"/>
          <w:sz w:val="24"/>
          <w:szCs w:val="24"/>
        </w:rPr>
        <w:t>, but no records on paper were available for the same</w:t>
      </w:r>
      <w:r w:rsidR="0068706A" w:rsidRPr="00ED2BC0">
        <w:rPr>
          <w:rFonts w:cstheme="minorHAnsi"/>
          <w:sz w:val="24"/>
          <w:szCs w:val="24"/>
        </w:rPr>
        <w:t>.</w:t>
      </w:r>
    </w:p>
    <w:p w14:paraId="24A857A5" w14:textId="67D8735E" w:rsidR="008D1C1D" w:rsidRPr="00ED2BC0" w:rsidRDefault="008D1C1D"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 xml:space="preserve">The ASHAs did not have the </w:t>
      </w:r>
      <w:r w:rsidR="006F1DAE" w:rsidRPr="00ED2BC0">
        <w:rPr>
          <w:rFonts w:cstheme="minorHAnsi"/>
          <w:sz w:val="24"/>
          <w:szCs w:val="24"/>
        </w:rPr>
        <w:t>drug kit and HBNC kit but the same was under the process of procurement utilising the 2017-18 untied fund.</w:t>
      </w:r>
    </w:p>
    <w:p w14:paraId="75CED39B" w14:textId="0236638F" w:rsidR="006F1DAE" w:rsidRPr="00ED2BC0" w:rsidRDefault="006F1DAE"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Formal training of MAS (Vishwas Training) is being undertaken for 4-5 MAS.</w:t>
      </w:r>
    </w:p>
    <w:p w14:paraId="59BC5CAA" w14:textId="77777777" w:rsidR="001B0001" w:rsidRPr="00ED2BC0" w:rsidRDefault="001B0001"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lastRenderedPageBreak/>
        <w:t>Emergency cases are referred to Sadar Hospital or RIMS because the nearest CHC is 5 km away.</w:t>
      </w:r>
    </w:p>
    <w:p w14:paraId="372BC7B6" w14:textId="0AF264B2" w:rsidR="003730DE" w:rsidRPr="00ED2BC0" w:rsidRDefault="003730DE" w:rsidP="008B1C17">
      <w:pPr>
        <w:pStyle w:val="ListParagraph"/>
        <w:numPr>
          <w:ilvl w:val="0"/>
          <w:numId w:val="4"/>
        </w:numPr>
        <w:spacing w:after="0" w:line="240" w:lineRule="auto"/>
        <w:ind w:left="714" w:hanging="357"/>
        <w:jc w:val="both"/>
        <w:rPr>
          <w:rFonts w:cstheme="minorHAnsi"/>
          <w:sz w:val="24"/>
          <w:szCs w:val="24"/>
        </w:rPr>
      </w:pPr>
      <w:r w:rsidRPr="00ED2BC0">
        <w:rPr>
          <w:rFonts w:cstheme="minorHAnsi"/>
          <w:sz w:val="24"/>
          <w:szCs w:val="24"/>
        </w:rPr>
        <w:t xml:space="preserve">Referral </w:t>
      </w:r>
      <w:r w:rsidR="001B0001" w:rsidRPr="00ED2BC0">
        <w:rPr>
          <w:rFonts w:cstheme="minorHAnsi"/>
          <w:sz w:val="24"/>
          <w:szCs w:val="24"/>
        </w:rPr>
        <w:t xml:space="preserve">for de-addiction and mental health cases </w:t>
      </w:r>
      <w:r w:rsidRPr="00ED2BC0">
        <w:rPr>
          <w:rFonts w:cstheme="minorHAnsi"/>
          <w:sz w:val="24"/>
          <w:szCs w:val="24"/>
        </w:rPr>
        <w:t xml:space="preserve">are being done to Ranchi Medical College and Hospital. </w:t>
      </w:r>
    </w:p>
    <w:p w14:paraId="3E394C42" w14:textId="312130BF" w:rsidR="006F1DAE" w:rsidRPr="001B0001" w:rsidRDefault="006F1DAE" w:rsidP="008B1C17">
      <w:pPr>
        <w:pStyle w:val="ListParagraph"/>
        <w:jc w:val="both"/>
        <w:rPr>
          <w:rFonts w:cstheme="minorHAnsi"/>
          <w:sz w:val="24"/>
          <w:szCs w:val="24"/>
          <w:u w:val="single"/>
        </w:rPr>
      </w:pPr>
      <w:r w:rsidRPr="001B0001">
        <w:rPr>
          <w:rFonts w:cstheme="minorHAnsi"/>
          <w:sz w:val="24"/>
          <w:szCs w:val="24"/>
          <w:u w:val="single"/>
        </w:rPr>
        <w:t>Fund Flow and utilisation:</w:t>
      </w:r>
    </w:p>
    <w:p w14:paraId="6A245247" w14:textId="77777777" w:rsidR="006F1DAE" w:rsidRPr="001B0001" w:rsidRDefault="006F1DAE" w:rsidP="008B1C17">
      <w:pPr>
        <w:pStyle w:val="ListParagraph"/>
        <w:numPr>
          <w:ilvl w:val="0"/>
          <w:numId w:val="4"/>
        </w:numPr>
        <w:jc w:val="both"/>
        <w:rPr>
          <w:rFonts w:cstheme="minorHAnsi"/>
          <w:sz w:val="24"/>
          <w:szCs w:val="24"/>
        </w:rPr>
      </w:pPr>
      <w:r w:rsidRPr="001B0001">
        <w:rPr>
          <w:rFonts w:cstheme="minorHAnsi"/>
          <w:sz w:val="24"/>
          <w:szCs w:val="24"/>
        </w:rPr>
        <w:t xml:space="preserve">The bank accounts for UPHCs have not been opened for UPHCs at Ranchi. Contingency is not provided directly to the MOI/C. </w:t>
      </w:r>
    </w:p>
    <w:p w14:paraId="5B4CF35A" w14:textId="77777777" w:rsidR="006F1DAE" w:rsidRPr="001B0001" w:rsidRDefault="006F1DAE" w:rsidP="008B1C17">
      <w:pPr>
        <w:pStyle w:val="ListParagraph"/>
        <w:numPr>
          <w:ilvl w:val="0"/>
          <w:numId w:val="4"/>
        </w:numPr>
        <w:jc w:val="both"/>
        <w:rPr>
          <w:rFonts w:cstheme="minorHAnsi"/>
          <w:sz w:val="24"/>
          <w:szCs w:val="24"/>
        </w:rPr>
      </w:pPr>
      <w:r w:rsidRPr="001B0001">
        <w:rPr>
          <w:rFonts w:cstheme="minorHAnsi"/>
          <w:sz w:val="24"/>
          <w:szCs w:val="24"/>
        </w:rPr>
        <w:t>RKS has not been registered and no funds allotted.</w:t>
      </w:r>
    </w:p>
    <w:p w14:paraId="3A0A576B" w14:textId="5290D27A" w:rsidR="004F59DE" w:rsidRPr="004F59DE" w:rsidRDefault="004F59DE" w:rsidP="008B1C17">
      <w:pPr>
        <w:jc w:val="both"/>
        <w:rPr>
          <w:rFonts w:cstheme="minorHAnsi"/>
          <w:b/>
          <w:bCs/>
          <w:sz w:val="24"/>
          <w:szCs w:val="24"/>
        </w:rPr>
      </w:pPr>
      <w:r w:rsidRPr="00D615CA">
        <w:rPr>
          <w:rFonts w:cstheme="minorHAnsi"/>
          <w:b/>
          <w:bCs/>
          <w:sz w:val="24"/>
          <w:szCs w:val="24"/>
        </w:rPr>
        <w:t>Human resources</w:t>
      </w:r>
    </w:p>
    <w:tbl>
      <w:tblPr>
        <w:tblStyle w:val="TableGrid1"/>
        <w:tblW w:w="8646" w:type="dxa"/>
        <w:tblInd w:w="421" w:type="dxa"/>
        <w:tblLayout w:type="fixed"/>
        <w:tblLook w:val="04A0" w:firstRow="1" w:lastRow="0" w:firstColumn="1" w:lastColumn="0" w:noHBand="0" w:noVBand="1"/>
      </w:tblPr>
      <w:tblGrid>
        <w:gridCol w:w="850"/>
        <w:gridCol w:w="2693"/>
        <w:gridCol w:w="1418"/>
        <w:gridCol w:w="1417"/>
        <w:gridCol w:w="2268"/>
      </w:tblGrid>
      <w:tr w:rsidR="001B0001" w:rsidRPr="00D615CA" w14:paraId="218F265F" w14:textId="77777777" w:rsidTr="009B2749">
        <w:tc>
          <w:tcPr>
            <w:tcW w:w="850" w:type="dxa"/>
          </w:tcPr>
          <w:p w14:paraId="39C87984" w14:textId="4F0D64FD"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b/>
                <w:bCs/>
                <w:color w:val="000000"/>
                <w:sz w:val="24"/>
                <w:szCs w:val="24"/>
                <w:lang w:bidi="hi-IN"/>
              </w:rPr>
              <w:t>S.No.</w:t>
            </w:r>
          </w:p>
        </w:tc>
        <w:tc>
          <w:tcPr>
            <w:tcW w:w="2693" w:type="dxa"/>
          </w:tcPr>
          <w:p w14:paraId="5AEA8808"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b/>
                <w:bCs/>
                <w:color w:val="000000"/>
                <w:sz w:val="24"/>
                <w:szCs w:val="24"/>
                <w:lang w:bidi="hi-IN"/>
              </w:rPr>
              <w:t>Category</w:t>
            </w:r>
          </w:p>
        </w:tc>
        <w:tc>
          <w:tcPr>
            <w:tcW w:w="1418" w:type="dxa"/>
          </w:tcPr>
          <w:p w14:paraId="727174E4" w14:textId="26EEB7EF"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b/>
                <w:bCs/>
                <w:color w:val="000000"/>
                <w:sz w:val="24"/>
                <w:szCs w:val="24"/>
                <w:lang w:bidi="hi-IN"/>
              </w:rPr>
              <w:t>Approved</w:t>
            </w:r>
            <w:r>
              <w:rPr>
                <w:rFonts w:cstheme="minorHAnsi"/>
                <w:b/>
                <w:bCs/>
                <w:color w:val="000000"/>
                <w:sz w:val="24"/>
                <w:szCs w:val="24"/>
                <w:lang w:bidi="hi-IN"/>
              </w:rPr>
              <w:t xml:space="preserve"> </w:t>
            </w:r>
            <w:r w:rsidRPr="00D615CA">
              <w:rPr>
                <w:rFonts w:cstheme="minorHAnsi"/>
                <w:b/>
                <w:bCs/>
                <w:color w:val="000000"/>
                <w:sz w:val="24"/>
                <w:szCs w:val="24"/>
                <w:lang w:bidi="hi-IN"/>
              </w:rPr>
              <w:t>/</w:t>
            </w:r>
            <w:r>
              <w:rPr>
                <w:rFonts w:cstheme="minorHAnsi"/>
                <w:b/>
                <w:bCs/>
                <w:color w:val="000000"/>
                <w:sz w:val="24"/>
                <w:szCs w:val="24"/>
                <w:lang w:bidi="hi-IN"/>
              </w:rPr>
              <w:t xml:space="preserve"> </w:t>
            </w:r>
            <w:r w:rsidRPr="00D615CA">
              <w:rPr>
                <w:rFonts w:cstheme="minorHAnsi"/>
                <w:b/>
                <w:bCs/>
                <w:color w:val="000000"/>
                <w:sz w:val="24"/>
                <w:szCs w:val="24"/>
                <w:lang w:bidi="hi-IN"/>
              </w:rPr>
              <w:t>Sanctioned</w:t>
            </w:r>
          </w:p>
        </w:tc>
        <w:tc>
          <w:tcPr>
            <w:tcW w:w="1417" w:type="dxa"/>
          </w:tcPr>
          <w:p w14:paraId="059E54CE" w14:textId="2F131D7F"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b/>
                <w:bCs/>
                <w:color w:val="000000"/>
                <w:sz w:val="24"/>
                <w:szCs w:val="24"/>
                <w:lang w:bidi="hi-IN"/>
              </w:rPr>
              <w:t>Recruited</w:t>
            </w:r>
            <w:r>
              <w:rPr>
                <w:rFonts w:cstheme="minorHAnsi"/>
                <w:b/>
                <w:bCs/>
                <w:color w:val="000000"/>
                <w:sz w:val="24"/>
                <w:szCs w:val="24"/>
                <w:lang w:bidi="hi-IN"/>
              </w:rPr>
              <w:t xml:space="preserve"> </w:t>
            </w:r>
            <w:r w:rsidRPr="00D615CA">
              <w:rPr>
                <w:rFonts w:cstheme="minorHAnsi"/>
                <w:b/>
                <w:bCs/>
                <w:color w:val="000000"/>
                <w:sz w:val="24"/>
                <w:szCs w:val="24"/>
                <w:lang w:bidi="hi-IN"/>
              </w:rPr>
              <w:t>/</w:t>
            </w:r>
            <w:r>
              <w:rPr>
                <w:rFonts w:cstheme="minorHAnsi"/>
                <w:b/>
                <w:bCs/>
                <w:color w:val="000000"/>
                <w:sz w:val="24"/>
                <w:szCs w:val="24"/>
                <w:lang w:bidi="hi-IN"/>
              </w:rPr>
              <w:t xml:space="preserve"> </w:t>
            </w:r>
            <w:r w:rsidRPr="00D615CA">
              <w:rPr>
                <w:rFonts w:cstheme="minorHAnsi"/>
                <w:b/>
                <w:bCs/>
                <w:color w:val="000000"/>
                <w:sz w:val="24"/>
                <w:szCs w:val="24"/>
                <w:lang w:bidi="hi-IN"/>
              </w:rPr>
              <w:t>In Position</w:t>
            </w:r>
          </w:p>
        </w:tc>
        <w:tc>
          <w:tcPr>
            <w:tcW w:w="2268" w:type="dxa"/>
          </w:tcPr>
          <w:p w14:paraId="699F5BBC"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b/>
                <w:bCs/>
                <w:color w:val="000000"/>
                <w:sz w:val="24"/>
                <w:szCs w:val="24"/>
                <w:lang w:bidi="hi-IN"/>
              </w:rPr>
              <w:t>Remarks</w:t>
            </w:r>
          </w:p>
        </w:tc>
      </w:tr>
      <w:tr w:rsidR="001B0001" w:rsidRPr="00D615CA" w14:paraId="5EC81297" w14:textId="77777777" w:rsidTr="009B2749">
        <w:tc>
          <w:tcPr>
            <w:tcW w:w="850" w:type="dxa"/>
          </w:tcPr>
          <w:p w14:paraId="0BBFD3A5"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1</w:t>
            </w:r>
          </w:p>
        </w:tc>
        <w:tc>
          <w:tcPr>
            <w:tcW w:w="2693" w:type="dxa"/>
          </w:tcPr>
          <w:p w14:paraId="59271F35"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color w:val="000000"/>
                <w:sz w:val="24"/>
                <w:szCs w:val="24"/>
                <w:lang w:bidi="hi-IN"/>
              </w:rPr>
              <w:t>Medical Officer (Fulltime)</w:t>
            </w:r>
          </w:p>
        </w:tc>
        <w:tc>
          <w:tcPr>
            <w:tcW w:w="1418" w:type="dxa"/>
          </w:tcPr>
          <w:p w14:paraId="4CE50BEB"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w:t>
            </w:r>
          </w:p>
        </w:tc>
        <w:tc>
          <w:tcPr>
            <w:tcW w:w="1417" w:type="dxa"/>
          </w:tcPr>
          <w:p w14:paraId="0A072425"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w:t>
            </w:r>
          </w:p>
        </w:tc>
        <w:tc>
          <w:tcPr>
            <w:tcW w:w="2268" w:type="dxa"/>
          </w:tcPr>
          <w:p w14:paraId="27CC2C31"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p>
        </w:tc>
      </w:tr>
      <w:tr w:rsidR="001B0001" w:rsidRPr="00D615CA" w14:paraId="2356AE9F" w14:textId="77777777" w:rsidTr="009B2749">
        <w:tc>
          <w:tcPr>
            <w:tcW w:w="850" w:type="dxa"/>
          </w:tcPr>
          <w:p w14:paraId="3C7E0CF0"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2</w:t>
            </w:r>
          </w:p>
        </w:tc>
        <w:tc>
          <w:tcPr>
            <w:tcW w:w="2693" w:type="dxa"/>
          </w:tcPr>
          <w:p w14:paraId="4AC3241C"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color w:val="000000"/>
                <w:sz w:val="24"/>
                <w:szCs w:val="24"/>
                <w:lang w:bidi="hi-IN"/>
              </w:rPr>
              <w:t>Medical Officer (Part time)</w:t>
            </w:r>
          </w:p>
        </w:tc>
        <w:tc>
          <w:tcPr>
            <w:tcW w:w="1418" w:type="dxa"/>
          </w:tcPr>
          <w:p w14:paraId="3B4D269B"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w:t>
            </w:r>
          </w:p>
        </w:tc>
        <w:tc>
          <w:tcPr>
            <w:tcW w:w="1417" w:type="dxa"/>
          </w:tcPr>
          <w:p w14:paraId="19CED962"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w:t>
            </w:r>
          </w:p>
        </w:tc>
        <w:tc>
          <w:tcPr>
            <w:tcW w:w="2268" w:type="dxa"/>
          </w:tcPr>
          <w:p w14:paraId="6865C580"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p>
        </w:tc>
      </w:tr>
      <w:tr w:rsidR="001B0001" w:rsidRPr="00D615CA" w14:paraId="594070B4" w14:textId="77777777" w:rsidTr="009B2749">
        <w:tc>
          <w:tcPr>
            <w:tcW w:w="850" w:type="dxa"/>
          </w:tcPr>
          <w:p w14:paraId="4F75CB8C"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3</w:t>
            </w:r>
          </w:p>
        </w:tc>
        <w:tc>
          <w:tcPr>
            <w:tcW w:w="2693" w:type="dxa"/>
          </w:tcPr>
          <w:p w14:paraId="750EA621"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color w:val="000000"/>
                <w:sz w:val="24"/>
                <w:szCs w:val="24"/>
                <w:lang w:bidi="hi-IN"/>
              </w:rPr>
              <w:t>Specialist (if any)</w:t>
            </w:r>
          </w:p>
        </w:tc>
        <w:tc>
          <w:tcPr>
            <w:tcW w:w="1418" w:type="dxa"/>
          </w:tcPr>
          <w:p w14:paraId="4E082BE2" w14:textId="5A4C0E33"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w:t>
            </w:r>
          </w:p>
        </w:tc>
        <w:tc>
          <w:tcPr>
            <w:tcW w:w="1417" w:type="dxa"/>
          </w:tcPr>
          <w:p w14:paraId="2A886C86" w14:textId="32C9963E"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w:t>
            </w:r>
          </w:p>
        </w:tc>
        <w:tc>
          <w:tcPr>
            <w:tcW w:w="2268" w:type="dxa"/>
          </w:tcPr>
          <w:p w14:paraId="0516DD9D"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p>
        </w:tc>
      </w:tr>
      <w:tr w:rsidR="001B0001" w:rsidRPr="00D615CA" w14:paraId="38F4B853" w14:textId="77777777" w:rsidTr="009B2749">
        <w:tc>
          <w:tcPr>
            <w:tcW w:w="850" w:type="dxa"/>
          </w:tcPr>
          <w:p w14:paraId="18308ABA"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4</w:t>
            </w:r>
          </w:p>
        </w:tc>
        <w:tc>
          <w:tcPr>
            <w:tcW w:w="2693" w:type="dxa"/>
          </w:tcPr>
          <w:p w14:paraId="1946B32D"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color w:val="000000"/>
                <w:sz w:val="24"/>
                <w:szCs w:val="24"/>
                <w:lang w:bidi="hi-IN"/>
              </w:rPr>
              <w:t>Public Health Manager</w:t>
            </w:r>
          </w:p>
        </w:tc>
        <w:tc>
          <w:tcPr>
            <w:tcW w:w="1418" w:type="dxa"/>
          </w:tcPr>
          <w:p w14:paraId="48548244" w14:textId="3FD1CCF1"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 for 4 UPHCs</w:t>
            </w:r>
          </w:p>
        </w:tc>
        <w:tc>
          <w:tcPr>
            <w:tcW w:w="1417" w:type="dxa"/>
          </w:tcPr>
          <w:p w14:paraId="6D163807"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w:t>
            </w:r>
          </w:p>
        </w:tc>
        <w:tc>
          <w:tcPr>
            <w:tcW w:w="2268" w:type="dxa"/>
          </w:tcPr>
          <w:p w14:paraId="57B0E958"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Looks after 1 UPHC and 3 Atal Clinics</w:t>
            </w:r>
          </w:p>
        </w:tc>
      </w:tr>
      <w:tr w:rsidR="001B0001" w:rsidRPr="00D615CA" w14:paraId="533B2E9F" w14:textId="77777777" w:rsidTr="009B2749">
        <w:tc>
          <w:tcPr>
            <w:tcW w:w="850" w:type="dxa"/>
          </w:tcPr>
          <w:p w14:paraId="1F501C73"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5</w:t>
            </w:r>
          </w:p>
        </w:tc>
        <w:tc>
          <w:tcPr>
            <w:tcW w:w="2693" w:type="dxa"/>
          </w:tcPr>
          <w:p w14:paraId="5F602884"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color w:val="000000"/>
                <w:sz w:val="24"/>
                <w:szCs w:val="24"/>
                <w:lang w:bidi="hi-IN"/>
              </w:rPr>
              <w:t>Staff Nurse</w:t>
            </w:r>
          </w:p>
        </w:tc>
        <w:tc>
          <w:tcPr>
            <w:tcW w:w="1418" w:type="dxa"/>
          </w:tcPr>
          <w:p w14:paraId="06FF2766"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2</w:t>
            </w:r>
          </w:p>
        </w:tc>
        <w:tc>
          <w:tcPr>
            <w:tcW w:w="1417" w:type="dxa"/>
          </w:tcPr>
          <w:p w14:paraId="0597268F"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w:t>
            </w:r>
          </w:p>
        </w:tc>
        <w:tc>
          <w:tcPr>
            <w:tcW w:w="2268" w:type="dxa"/>
          </w:tcPr>
          <w:p w14:paraId="5E969E13" w14:textId="1AFE88E6"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Pr>
                <w:rFonts w:cstheme="minorHAnsi"/>
                <w:color w:val="000000"/>
                <w:sz w:val="24"/>
                <w:szCs w:val="24"/>
                <w:lang w:bidi="hi-IN"/>
              </w:rPr>
              <w:t xml:space="preserve">1 SN </w:t>
            </w:r>
            <w:r w:rsidRPr="00D615CA">
              <w:rPr>
                <w:rFonts w:cstheme="minorHAnsi"/>
                <w:color w:val="000000"/>
                <w:sz w:val="24"/>
                <w:szCs w:val="24"/>
                <w:lang w:bidi="hi-IN"/>
              </w:rPr>
              <w:t>Deputed to CHC Risaldar</w:t>
            </w:r>
          </w:p>
        </w:tc>
      </w:tr>
      <w:tr w:rsidR="001B0001" w:rsidRPr="00D615CA" w14:paraId="554D149D" w14:textId="77777777" w:rsidTr="009B2749">
        <w:tc>
          <w:tcPr>
            <w:tcW w:w="850" w:type="dxa"/>
          </w:tcPr>
          <w:p w14:paraId="20785CEF"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6</w:t>
            </w:r>
          </w:p>
        </w:tc>
        <w:tc>
          <w:tcPr>
            <w:tcW w:w="2693" w:type="dxa"/>
          </w:tcPr>
          <w:p w14:paraId="44920821"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color w:val="000000"/>
                <w:sz w:val="24"/>
                <w:szCs w:val="24"/>
                <w:lang w:bidi="hi-IN"/>
              </w:rPr>
              <w:t>ANM</w:t>
            </w:r>
          </w:p>
        </w:tc>
        <w:tc>
          <w:tcPr>
            <w:tcW w:w="1418" w:type="dxa"/>
          </w:tcPr>
          <w:p w14:paraId="314EA285"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5</w:t>
            </w:r>
          </w:p>
        </w:tc>
        <w:tc>
          <w:tcPr>
            <w:tcW w:w="1417" w:type="dxa"/>
          </w:tcPr>
          <w:p w14:paraId="30BD9B90"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5</w:t>
            </w:r>
          </w:p>
        </w:tc>
        <w:tc>
          <w:tcPr>
            <w:tcW w:w="2268" w:type="dxa"/>
          </w:tcPr>
          <w:p w14:paraId="7713FFE6"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p>
        </w:tc>
      </w:tr>
      <w:tr w:rsidR="001B0001" w:rsidRPr="00D615CA" w14:paraId="079499C9" w14:textId="77777777" w:rsidTr="009B2749">
        <w:tc>
          <w:tcPr>
            <w:tcW w:w="850" w:type="dxa"/>
          </w:tcPr>
          <w:p w14:paraId="091CA0D5"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7</w:t>
            </w:r>
          </w:p>
        </w:tc>
        <w:tc>
          <w:tcPr>
            <w:tcW w:w="2693" w:type="dxa"/>
          </w:tcPr>
          <w:p w14:paraId="2A52BE08" w14:textId="7E826D8D"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r w:rsidRPr="00D615CA">
              <w:rPr>
                <w:rFonts w:cstheme="minorHAnsi"/>
                <w:color w:val="000000"/>
                <w:sz w:val="24"/>
                <w:szCs w:val="24"/>
                <w:lang w:bidi="hi-IN"/>
              </w:rPr>
              <w:t>Lab Technician</w:t>
            </w:r>
          </w:p>
        </w:tc>
        <w:tc>
          <w:tcPr>
            <w:tcW w:w="1418" w:type="dxa"/>
          </w:tcPr>
          <w:p w14:paraId="43510AA7" w14:textId="0F99EE2B"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p>
        </w:tc>
        <w:tc>
          <w:tcPr>
            <w:tcW w:w="1417" w:type="dxa"/>
          </w:tcPr>
          <w:p w14:paraId="17128907" w14:textId="31D69188"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p>
        </w:tc>
        <w:tc>
          <w:tcPr>
            <w:tcW w:w="2268" w:type="dxa"/>
          </w:tcPr>
          <w:p w14:paraId="00A2FB70"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p>
        </w:tc>
      </w:tr>
      <w:tr w:rsidR="001B0001" w:rsidRPr="00D615CA" w14:paraId="1601D8E3" w14:textId="77777777" w:rsidTr="009B2749">
        <w:tc>
          <w:tcPr>
            <w:tcW w:w="850" w:type="dxa"/>
          </w:tcPr>
          <w:p w14:paraId="6ADC59EF"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8</w:t>
            </w:r>
          </w:p>
        </w:tc>
        <w:tc>
          <w:tcPr>
            <w:tcW w:w="2693" w:type="dxa"/>
          </w:tcPr>
          <w:p w14:paraId="227307B8" w14:textId="6CB1B6D3"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Pharmacist</w:t>
            </w:r>
          </w:p>
        </w:tc>
        <w:tc>
          <w:tcPr>
            <w:tcW w:w="1418" w:type="dxa"/>
          </w:tcPr>
          <w:p w14:paraId="31FBF0A4"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w:t>
            </w:r>
          </w:p>
        </w:tc>
        <w:tc>
          <w:tcPr>
            <w:tcW w:w="1417" w:type="dxa"/>
          </w:tcPr>
          <w:p w14:paraId="294B9268"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w:t>
            </w:r>
          </w:p>
        </w:tc>
        <w:tc>
          <w:tcPr>
            <w:tcW w:w="2268" w:type="dxa"/>
          </w:tcPr>
          <w:p w14:paraId="4CD156F5"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Gives DOTS but not trained</w:t>
            </w:r>
          </w:p>
        </w:tc>
      </w:tr>
      <w:tr w:rsidR="001B0001" w:rsidRPr="00D615CA" w14:paraId="051F50D3" w14:textId="77777777" w:rsidTr="009B2749">
        <w:tc>
          <w:tcPr>
            <w:tcW w:w="850" w:type="dxa"/>
          </w:tcPr>
          <w:p w14:paraId="5FEA34CF" w14:textId="77777777"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9</w:t>
            </w:r>
          </w:p>
        </w:tc>
        <w:tc>
          <w:tcPr>
            <w:tcW w:w="2693" w:type="dxa"/>
          </w:tcPr>
          <w:p w14:paraId="36F8D9D1" w14:textId="78BFBF8D" w:rsidR="001B0001" w:rsidRPr="00D615CA" w:rsidRDefault="001B0001" w:rsidP="008B1C17">
            <w:pPr>
              <w:autoSpaceDE w:val="0"/>
              <w:autoSpaceDN w:val="0"/>
              <w:adjustRightInd w:val="0"/>
              <w:spacing w:line="276" w:lineRule="auto"/>
              <w:jc w:val="both"/>
              <w:rPr>
                <w:rFonts w:cstheme="minorHAnsi"/>
                <w:color w:val="000000"/>
                <w:sz w:val="24"/>
                <w:szCs w:val="24"/>
                <w:lang w:bidi="hi-IN"/>
              </w:rPr>
            </w:pPr>
            <w:r w:rsidRPr="00D615CA">
              <w:rPr>
                <w:rFonts w:cstheme="minorHAnsi"/>
                <w:color w:val="000000"/>
                <w:sz w:val="24"/>
                <w:szCs w:val="24"/>
                <w:lang w:bidi="hi-IN"/>
              </w:rPr>
              <w:t>Dresser</w:t>
            </w:r>
          </w:p>
        </w:tc>
        <w:tc>
          <w:tcPr>
            <w:tcW w:w="1418" w:type="dxa"/>
          </w:tcPr>
          <w:p w14:paraId="03C900FE"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w:t>
            </w:r>
          </w:p>
        </w:tc>
        <w:tc>
          <w:tcPr>
            <w:tcW w:w="1417" w:type="dxa"/>
          </w:tcPr>
          <w:p w14:paraId="5137D07C" w14:textId="77777777" w:rsidR="001B0001" w:rsidRPr="00115E9B" w:rsidRDefault="001B0001" w:rsidP="008B1C17">
            <w:pPr>
              <w:autoSpaceDE w:val="0"/>
              <w:autoSpaceDN w:val="0"/>
              <w:adjustRightInd w:val="0"/>
              <w:spacing w:line="276" w:lineRule="auto"/>
              <w:jc w:val="both"/>
              <w:rPr>
                <w:rFonts w:cstheme="minorHAnsi"/>
                <w:color w:val="000000"/>
                <w:sz w:val="24"/>
                <w:szCs w:val="24"/>
                <w:lang w:bidi="hi-IN"/>
              </w:rPr>
            </w:pPr>
            <w:r w:rsidRPr="00115E9B">
              <w:rPr>
                <w:rFonts w:cstheme="minorHAnsi"/>
                <w:color w:val="000000"/>
                <w:sz w:val="24"/>
                <w:szCs w:val="24"/>
                <w:lang w:bidi="hi-IN"/>
              </w:rPr>
              <w:t>1</w:t>
            </w:r>
          </w:p>
        </w:tc>
        <w:tc>
          <w:tcPr>
            <w:tcW w:w="2268" w:type="dxa"/>
          </w:tcPr>
          <w:p w14:paraId="4D245009" w14:textId="77777777" w:rsidR="001B0001" w:rsidRPr="00D615CA" w:rsidRDefault="001B0001" w:rsidP="008B1C17">
            <w:pPr>
              <w:autoSpaceDE w:val="0"/>
              <w:autoSpaceDN w:val="0"/>
              <w:adjustRightInd w:val="0"/>
              <w:spacing w:line="276" w:lineRule="auto"/>
              <w:jc w:val="both"/>
              <w:rPr>
                <w:rFonts w:cstheme="minorHAnsi"/>
                <w:b/>
                <w:bCs/>
                <w:color w:val="000000"/>
                <w:sz w:val="24"/>
                <w:szCs w:val="24"/>
                <w:lang w:bidi="hi-IN"/>
              </w:rPr>
            </w:pPr>
          </w:p>
        </w:tc>
      </w:tr>
      <w:tr w:rsidR="001B0001" w:rsidRPr="00D615CA" w14:paraId="1D6AEFA2" w14:textId="77777777" w:rsidTr="009B2749">
        <w:tc>
          <w:tcPr>
            <w:tcW w:w="850" w:type="dxa"/>
          </w:tcPr>
          <w:p w14:paraId="1D6C632E" w14:textId="77777777" w:rsidR="001B0001" w:rsidRPr="00D615CA" w:rsidRDefault="001B0001" w:rsidP="008B1C17">
            <w:pPr>
              <w:autoSpaceDE w:val="0"/>
              <w:autoSpaceDN w:val="0"/>
              <w:adjustRightInd w:val="0"/>
              <w:jc w:val="both"/>
              <w:rPr>
                <w:rFonts w:cstheme="minorHAnsi"/>
                <w:color w:val="000000"/>
                <w:sz w:val="24"/>
                <w:szCs w:val="24"/>
                <w:lang w:bidi="hi-IN"/>
              </w:rPr>
            </w:pPr>
            <w:r w:rsidRPr="00D615CA">
              <w:rPr>
                <w:rFonts w:cstheme="minorHAnsi"/>
                <w:color w:val="000000"/>
                <w:sz w:val="24"/>
                <w:szCs w:val="24"/>
                <w:lang w:bidi="hi-IN"/>
              </w:rPr>
              <w:t>10</w:t>
            </w:r>
          </w:p>
        </w:tc>
        <w:tc>
          <w:tcPr>
            <w:tcW w:w="2693" w:type="dxa"/>
          </w:tcPr>
          <w:p w14:paraId="62259BD9" w14:textId="6F246AA6" w:rsidR="001B0001" w:rsidRPr="00D615CA" w:rsidDel="00034CAE" w:rsidRDefault="001B0001" w:rsidP="008B1C17">
            <w:pPr>
              <w:autoSpaceDE w:val="0"/>
              <w:autoSpaceDN w:val="0"/>
              <w:adjustRightInd w:val="0"/>
              <w:jc w:val="both"/>
              <w:rPr>
                <w:rFonts w:cstheme="minorHAnsi"/>
                <w:color w:val="000000"/>
                <w:sz w:val="24"/>
                <w:szCs w:val="24"/>
                <w:lang w:bidi="hi-IN"/>
              </w:rPr>
            </w:pPr>
            <w:r w:rsidRPr="00D615CA">
              <w:rPr>
                <w:rFonts w:cstheme="minorHAnsi"/>
                <w:color w:val="000000"/>
                <w:sz w:val="24"/>
                <w:szCs w:val="24"/>
                <w:lang w:bidi="hi-IN"/>
              </w:rPr>
              <w:t>Date Entry Operator</w:t>
            </w:r>
          </w:p>
        </w:tc>
        <w:tc>
          <w:tcPr>
            <w:tcW w:w="1418" w:type="dxa"/>
          </w:tcPr>
          <w:p w14:paraId="57D8C041" w14:textId="77777777" w:rsidR="001B0001" w:rsidRPr="00115E9B" w:rsidRDefault="001B0001" w:rsidP="008B1C17">
            <w:pPr>
              <w:autoSpaceDE w:val="0"/>
              <w:autoSpaceDN w:val="0"/>
              <w:adjustRightInd w:val="0"/>
              <w:jc w:val="both"/>
              <w:rPr>
                <w:rFonts w:cstheme="minorHAnsi"/>
                <w:color w:val="000000"/>
                <w:sz w:val="24"/>
                <w:szCs w:val="24"/>
                <w:lang w:bidi="hi-IN"/>
              </w:rPr>
            </w:pPr>
            <w:r w:rsidRPr="00115E9B">
              <w:rPr>
                <w:rFonts w:cstheme="minorHAnsi"/>
                <w:color w:val="000000"/>
                <w:sz w:val="24"/>
                <w:szCs w:val="24"/>
                <w:lang w:bidi="hi-IN"/>
              </w:rPr>
              <w:t>-</w:t>
            </w:r>
          </w:p>
        </w:tc>
        <w:tc>
          <w:tcPr>
            <w:tcW w:w="1417" w:type="dxa"/>
          </w:tcPr>
          <w:p w14:paraId="31545116" w14:textId="77777777" w:rsidR="001B0001" w:rsidRPr="00115E9B" w:rsidRDefault="001B0001" w:rsidP="008B1C17">
            <w:pPr>
              <w:autoSpaceDE w:val="0"/>
              <w:autoSpaceDN w:val="0"/>
              <w:adjustRightInd w:val="0"/>
              <w:jc w:val="both"/>
              <w:rPr>
                <w:rFonts w:cstheme="minorHAnsi"/>
                <w:color w:val="000000"/>
                <w:sz w:val="24"/>
                <w:szCs w:val="24"/>
                <w:lang w:bidi="hi-IN"/>
              </w:rPr>
            </w:pPr>
          </w:p>
        </w:tc>
        <w:tc>
          <w:tcPr>
            <w:tcW w:w="2268" w:type="dxa"/>
          </w:tcPr>
          <w:p w14:paraId="3BC8B23F" w14:textId="77777777" w:rsidR="001B0001" w:rsidRPr="00D615CA" w:rsidRDefault="001B0001" w:rsidP="008B1C17">
            <w:pPr>
              <w:autoSpaceDE w:val="0"/>
              <w:autoSpaceDN w:val="0"/>
              <w:adjustRightInd w:val="0"/>
              <w:jc w:val="both"/>
              <w:rPr>
                <w:rFonts w:cstheme="minorHAnsi"/>
                <w:b/>
                <w:bCs/>
                <w:color w:val="000000"/>
                <w:sz w:val="24"/>
                <w:szCs w:val="24"/>
                <w:lang w:bidi="hi-IN"/>
              </w:rPr>
            </w:pPr>
          </w:p>
        </w:tc>
      </w:tr>
      <w:tr w:rsidR="00115E9B" w:rsidRPr="00D615CA" w14:paraId="7C11B7F7" w14:textId="77777777" w:rsidTr="009B2749">
        <w:tc>
          <w:tcPr>
            <w:tcW w:w="850" w:type="dxa"/>
          </w:tcPr>
          <w:p w14:paraId="2A77DE0A" w14:textId="77777777" w:rsidR="00115E9B" w:rsidRPr="00D615CA" w:rsidRDefault="00115E9B" w:rsidP="008B1C17">
            <w:pPr>
              <w:autoSpaceDE w:val="0"/>
              <w:autoSpaceDN w:val="0"/>
              <w:adjustRightInd w:val="0"/>
              <w:jc w:val="both"/>
              <w:rPr>
                <w:rFonts w:cstheme="minorHAnsi"/>
                <w:color w:val="000000"/>
                <w:sz w:val="24"/>
                <w:szCs w:val="24"/>
                <w:lang w:bidi="hi-IN"/>
              </w:rPr>
            </w:pPr>
            <w:r w:rsidRPr="00D615CA">
              <w:rPr>
                <w:rFonts w:cstheme="minorHAnsi"/>
                <w:color w:val="000000"/>
                <w:sz w:val="24"/>
                <w:szCs w:val="24"/>
                <w:lang w:bidi="hi-IN"/>
              </w:rPr>
              <w:t>11</w:t>
            </w:r>
          </w:p>
        </w:tc>
        <w:tc>
          <w:tcPr>
            <w:tcW w:w="2693" w:type="dxa"/>
          </w:tcPr>
          <w:p w14:paraId="538DE459" w14:textId="04EC7E67" w:rsidR="00115E9B" w:rsidRPr="00D615CA" w:rsidDel="00034CAE" w:rsidRDefault="00115E9B" w:rsidP="008B1C17">
            <w:pPr>
              <w:autoSpaceDE w:val="0"/>
              <w:autoSpaceDN w:val="0"/>
              <w:adjustRightInd w:val="0"/>
              <w:jc w:val="both"/>
              <w:rPr>
                <w:rFonts w:cstheme="minorHAnsi"/>
                <w:color w:val="000000"/>
                <w:sz w:val="24"/>
                <w:szCs w:val="24"/>
                <w:lang w:bidi="hi-IN"/>
              </w:rPr>
            </w:pPr>
            <w:r w:rsidRPr="00D615CA">
              <w:rPr>
                <w:rFonts w:cstheme="minorHAnsi"/>
                <w:color w:val="000000"/>
                <w:sz w:val="24"/>
                <w:szCs w:val="24"/>
                <w:lang w:bidi="hi-IN"/>
              </w:rPr>
              <w:t>Other health staff</w:t>
            </w:r>
          </w:p>
        </w:tc>
        <w:tc>
          <w:tcPr>
            <w:tcW w:w="1418" w:type="dxa"/>
          </w:tcPr>
          <w:p w14:paraId="057E0573" w14:textId="7FB9D9FB" w:rsidR="00115E9B" w:rsidRPr="00115E9B" w:rsidRDefault="00115E9B" w:rsidP="008B1C17">
            <w:pPr>
              <w:autoSpaceDE w:val="0"/>
              <w:autoSpaceDN w:val="0"/>
              <w:adjustRightInd w:val="0"/>
              <w:jc w:val="both"/>
              <w:rPr>
                <w:rFonts w:cstheme="minorHAnsi"/>
                <w:color w:val="000000"/>
                <w:sz w:val="24"/>
                <w:szCs w:val="24"/>
                <w:lang w:bidi="hi-IN"/>
              </w:rPr>
            </w:pPr>
            <w:r w:rsidRPr="00115E9B">
              <w:rPr>
                <w:rFonts w:cstheme="minorHAnsi"/>
                <w:color w:val="000000"/>
                <w:sz w:val="24"/>
                <w:szCs w:val="24"/>
                <w:lang w:bidi="hi-IN"/>
              </w:rPr>
              <w:t>-</w:t>
            </w:r>
          </w:p>
        </w:tc>
        <w:tc>
          <w:tcPr>
            <w:tcW w:w="1417" w:type="dxa"/>
          </w:tcPr>
          <w:p w14:paraId="4EA3BB75" w14:textId="17EC649A" w:rsidR="00115E9B" w:rsidRPr="00115E9B" w:rsidRDefault="00115E9B" w:rsidP="008B1C17">
            <w:pPr>
              <w:autoSpaceDE w:val="0"/>
              <w:autoSpaceDN w:val="0"/>
              <w:adjustRightInd w:val="0"/>
              <w:jc w:val="both"/>
              <w:rPr>
                <w:rFonts w:cstheme="minorHAnsi"/>
                <w:color w:val="000000"/>
                <w:sz w:val="24"/>
                <w:szCs w:val="24"/>
                <w:lang w:bidi="hi-IN"/>
              </w:rPr>
            </w:pPr>
            <w:r w:rsidRPr="00115E9B">
              <w:rPr>
                <w:rFonts w:cstheme="minorHAnsi"/>
                <w:sz w:val="24"/>
                <w:szCs w:val="24"/>
              </w:rPr>
              <w:t>1 Ophthalmic Assistant</w:t>
            </w:r>
          </w:p>
        </w:tc>
        <w:tc>
          <w:tcPr>
            <w:tcW w:w="2268" w:type="dxa"/>
          </w:tcPr>
          <w:p w14:paraId="1D3B03E9" w14:textId="62DC2981" w:rsidR="00115E9B" w:rsidRPr="00D615CA" w:rsidRDefault="00115E9B" w:rsidP="008B1C17">
            <w:pPr>
              <w:autoSpaceDE w:val="0"/>
              <w:autoSpaceDN w:val="0"/>
              <w:adjustRightInd w:val="0"/>
              <w:jc w:val="both"/>
              <w:rPr>
                <w:rFonts w:cstheme="minorHAnsi"/>
                <w:b/>
                <w:bCs/>
                <w:color w:val="000000"/>
                <w:sz w:val="24"/>
                <w:szCs w:val="24"/>
                <w:lang w:bidi="hi-IN"/>
              </w:rPr>
            </w:pPr>
            <w:r w:rsidRPr="001B0001">
              <w:rPr>
                <w:rFonts w:cstheme="minorHAnsi"/>
                <w:sz w:val="24"/>
                <w:szCs w:val="24"/>
              </w:rPr>
              <w:t>visits 3 days each week</w:t>
            </w:r>
          </w:p>
        </w:tc>
      </w:tr>
      <w:tr w:rsidR="00115E9B" w:rsidRPr="00D615CA" w14:paraId="2FB4E582" w14:textId="77777777" w:rsidTr="009B2749">
        <w:tc>
          <w:tcPr>
            <w:tcW w:w="850" w:type="dxa"/>
          </w:tcPr>
          <w:p w14:paraId="4ECB7305" w14:textId="77777777" w:rsidR="00115E9B" w:rsidRPr="00D615CA" w:rsidRDefault="00115E9B" w:rsidP="008B1C17">
            <w:pPr>
              <w:autoSpaceDE w:val="0"/>
              <w:autoSpaceDN w:val="0"/>
              <w:adjustRightInd w:val="0"/>
              <w:jc w:val="both"/>
              <w:rPr>
                <w:rFonts w:cstheme="minorHAnsi"/>
                <w:color w:val="000000"/>
                <w:sz w:val="24"/>
                <w:szCs w:val="24"/>
                <w:lang w:bidi="hi-IN"/>
              </w:rPr>
            </w:pPr>
            <w:r w:rsidRPr="00D615CA">
              <w:rPr>
                <w:rFonts w:cstheme="minorHAnsi"/>
                <w:color w:val="000000"/>
                <w:sz w:val="24"/>
                <w:szCs w:val="24"/>
                <w:lang w:bidi="hi-IN"/>
              </w:rPr>
              <w:t>12</w:t>
            </w:r>
          </w:p>
        </w:tc>
        <w:tc>
          <w:tcPr>
            <w:tcW w:w="2693" w:type="dxa"/>
          </w:tcPr>
          <w:p w14:paraId="6E085D0E" w14:textId="33313798" w:rsidR="00115E9B" w:rsidRPr="00D615CA" w:rsidRDefault="00115E9B" w:rsidP="008B1C17">
            <w:pPr>
              <w:autoSpaceDE w:val="0"/>
              <w:autoSpaceDN w:val="0"/>
              <w:adjustRightInd w:val="0"/>
              <w:jc w:val="both"/>
              <w:rPr>
                <w:rFonts w:cstheme="minorHAnsi"/>
                <w:color w:val="000000"/>
                <w:sz w:val="24"/>
                <w:szCs w:val="24"/>
                <w:lang w:bidi="hi-IN"/>
              </w:rPr>
            </w:pPr>
            <w:r w:rsidRPr="00D615CA">
              <w:rPr>
                <w:rFonts w:cstheme="minorHAnsi"/>
                <w:color w:val="000000"/>
                <w:sz w:val="24"/>
                <w:szCs w:val="24"/>
                <w:lang w:bidi="hi-IN"/>
              </w:rPr>
              <w:t>Cleaning/Security Staff</w:t>
            </w:r>
          </w:p>
        </w:tc>
        <w:tc>
          <w:tcPr>
            <w:tcW w:w="1418" w:type="dxa"/>
          </w:tcPr>
          <w:p w14:paraId="51E6E4E9" w14:textId="022E941F" w:rsidR="00115E9B" w:rsidRPr="00115E9B" w:rsidRDefault="00115E9B" w:rsidP="008B1C17">
            <w:pPr>
              <w:autoSpaceDE w:val="0"/>
              <w:autoSpaceDN w:val="0"/>
              <w:adjustRightInd w:val="0"/>
              <w:jc w:val="both"/>
              <w:rPr>
                <w:rFonts w:cstheme="minorHAnsi"/>
                <w:color w:val="000000"/>
                <w:sz w:val="24"/>
                <w:szCs w:val="24"/>
                <w:lang w:bidi="hi-IN"/>
              </w:rPr>
            </w:pPr>
            <w:r w:rsidRPr="00115E9B">
              <w:rPr>
                <w:rFonts w:cstheme="minorHAnsi"/>
                <w:color w:val="000000"/>
                <w:sz w:val="24"/>
                <w:szCs w:val="24"/>
                <w:lang w:bidi="hi-IN"/>
              </w:rPr>
              <w:t>1</w:t>
            </w:r>
          </w:p>
        </w:tc>
        <w:tc>
          <w:tcPr>
            <w:tcW w:w="1417" w:type="dxa"/>
          </w:tcPr>
          <w:p w14:paraId="21E89E2E" w14:textId="4FF50AD4" w:rsidR="00115E9B" w:rsidRPr="00115E9B" w:rsidRDefault="00115E9B" w:rsidP="008B1C17">
            <w:pPr>
              <w:autoSpaceDE w:val="0"/>
              <w:autoSpaceDN w:val="0"/>
              <w:adjustRightInd w:val="0"/>
              <w:jc w:val="both"/>
              <w:rPr>
                <w:rFonts w:cstheme="minorHAnsi"/>
                <w:color w:val="000000"/>
                <w:sz w:val="24"/>
                <w:szCs w:val="24"/>
                <w:lang w:bidi="hi-IN"/>
              </w:rPr>
            </w:pPr>
            <w:r w:rsidRPr="00115E9B">
              <w:rPr>
                <w:rFonts w:cstheme="minorHAnsi"/>
                <w:color w:val="000000"/>
                <w:sz w:val="24"/>
                <w:szCs w:val="24"/>
                <w:lang w:bidi="hi-IN"/>
              </w:rPr>
              <w:t>1</w:t>
            </w:r>
          </w:p>
        </w:tc>
        <w:tc>
          <w:tcPr>
            <w:tcW w:w="2268" w:type="dxa"/>
          </w:tcPr>
          <w:p w14:paraId="1B7341ED" w14:textId="26F774FA" w:rsidR="00115E9B" w:rsidRPr="00D615CA" w:rsidRDefault="00115E9B" w:rsidP="008B1C17">
            <w:pPr>
              <w:autoSpaceDE w:val="0"/>
              <w:autoSpaceDN w:val="0"/>
              <w:adjustRightInd w:val="0"/>
              <w:jc w:val="both"/>
              <w:rPr>
                <w:rFonts w:cstheme="minorHAnsi"/>
                <w:b/>
                <w:bCs/>
                <w:color w:val="000000"/>
                <w:sz w:val="24"/>
                <w:szCs w:val="24"/>
                <w:lang w:bidi="hi-IN"/>
              </w:rPr>
            </w:pPr>
          </w:p>
        </w:tc>
      </w:tr>
    </w:tbl>
    <w:p w14:paraId="51A23563" w14:textId="77777777" w:rsidR="004F59DE" w:rsidRPr="00D615CA" w:rsidRDefault="004F59DE" w:rsidP="008B1C17">
      <w:pPr>
        <w:jc w:val="both"/>
        <w:rPr>
          <w:rFonts w:cstheme="minorHAnsi"/>
          <w:sz w:val="24"/>
          <w:szCs w:val="24"/>
        </w:rPr>
      </w:pPr>
    </w:p>
    <w:p w14:paraId="50286A1A" w14:textId="77777777" w:rsidR="00582D8D" w:rsidRPr="00582D8D" w:rsidRDefault="00582D8D" w:rsidP="009B2749">
      <w:pPr>
        <w:pStyle w:val="ListParagraph"/>
        <w:numPr>
          <w:ilvl w:val="0"/>
          <w:numId w:val="5"/>
        </w:numPr>
        <w:spacing w:after="0" w:line="240" w:lineRule="auto"/>
        <w:ind w:left="714" w:hanging="357"/>
        <w:jc w:val="both"/>
        <w:rPr>
          <w:rFonts w:cstheme="minorHAnsi"/>
          <w:sz w:val="24"/>
          <w:szCs w:val="24"/>
        </w:rPr>
      </w:pPr>
      <w:r w:rsidRPr="00582D8D">
        <w:rPr>
          <w:rFonts w:cstheme="minorHAnsi"/>
          <w:sz w:val="24"/>
          <w:szCs w:val="24"/>
        </w:rPr>
        <w:t xml:space="preserve">Medical officer has not been trained in NUHM but PHM has been trained. However, the trainings record register has not been maintained. </w:t>
      </w:r>
    </w:p>
    <w:p w14:paraId="600499AA" w14:textId="63A19647" w:rsidR="004F59DE" w:rsidRPr="001A2D68" w:rsidRDefault="004F59DE" w:rsidP="009B2749">
      <w:pPr>
        <w:pStyle w:val="ListParagraph"/>
        <w:numPr>
          <w:ilvl w:val="0"/>
          <w:numId w:val="5"/>
        </w:numPr>
        <w:spacing w:after="0" w:line="240" w:lineRule="auto"/>
        <w:ind w:left="714" w:hanging="357"/>
        <w:jc w:val="both"/>
        <w:rPr>
          <w:rFonts w:cstheme="minorHAnsi"/>
          <w:sz w:val="24"/>
          <w:szCs w:val="24"/>
        </w:rPr>
      </w:pPr>
      <w:r w:rsidRPr="00582D8D">
        <w:rPr>
          <w:rFonts w:cstheme="minorHAnsi"/>
          <w:sz w:val="24"/>
          <w:szCs w:val="24"/>
        </w:rPr>
        <w:t>ASHAs have been trained in 6</w:t>
      </w:r>
      <w:r w:rsidRPr="00582D8D">
        <w:rPr>
          <w:rFonts w:cstheme="minorHAnsi"/>
          <w:sz w:val="24"/>
          <w:szCs w:val="24"/>
          <w:vertAlign w:val="superscript"/>
        </w:rPr>
        <w:t>th</w:t>
      </w:r>
      <w:r w:rsidRPr="00582D8D">
        <w:rPr>
          <w:rFonts w:cstheme="minorHAnsi"/>
          <w:sz w:val="24"/>
          <w:szCs w:val="24"/>
        </w:rPr>
        <w:t xml:space="preserve"> </w:t>
      </w:r>
      <w:r w:rsidRPr="001A2D68">
        <w:rPr>
          <w:rFonts w:cstheme="minorHAnsi"/>
          <w:sz w:val="24"/>
          <w:szCs w:val="24"/>
        </w:rPr>
        <w:t>module, not in 7</w:t>
      </w:r>
      <w:r w:rsidRPr="001A2D68">
        <w:rPr>
          <w:rFonts w:cstheme="minorHAnsi"/>
          <w:sz w:val="24"/>
          <w:szCs w:val="24"/>
          <w:vertAlign w:val="superscript"/>
        </w:rPr>
        <w:t>th</w:t>
      </w:r>
      <w:r w:rsidRPr="001A2D68">
        <w:rPr>
          <w:rFonts w:cstheme="minorHAnsi"/>
          <w:sz w:val="24"/>
          <w:szCs w:val="24"/>
        </w:rPr>
        <w:t xml:space="preserve"> module (HBNC). The ToT for 7</w:t>
      </w:r>
      <w:r w:rsidRPr="001A2D68">
        <w:rPr>
          <w:rFonts w:cstheme="minorHAnsi"/>
          <w:sz w:val="24"/>
          <w:szCs w:val="24"/>
          <w:vertAlign w:val="superscript"/>
        </w:rPr>
        <w:t>th</w:t>
      </w:r>
      <w:r w:rsidRPr="001A2D68">
        <w:rPr>
          <w:rFonts w:cstheme="minorHAnsi"/>
          <w:sz w:val="24"/>
          <w:szCs w:val="24"/>
        </w:rPr>
        <w:t xml:space="preserve"> module has been planned. NUHM orientation has been done. </w:t>
      </w:r>
    </w:p>
    <w:p w14:paraId="490F1B40" w14:textId="77777777" w:rsidR="00C97D63" w:rsidRDefault="00C97D63" w:rsidP="008B1C17">
      <w:pPr>
        <w:pStyle w:val="ListParagraph"/>
        <w:jc w:val="both"/>
        <w:rPr>
          <w:rFonts w:cstheme="minorHAnsi"/>
          <w:sz w:val="24"/>
          <w:szCs w:val="24"/>
        </w:rPr>
      </w:pPr>
    </w:p>
    <w:p w14:paraId="7A3F2F6A" w14:textId="20126DE1" w:rsidR="00C30571" w:rsidRPr="004F59DE" w:rsidRDefault="004F59DE" w:rsidP="009E3424">
      <w:pPr>
        <w:pStyle w:val="ListParagraph"/>
        <w:shd w:val="clear" w:color="auto" w:fill="E2EFD9" w:themeFill="accent6" w:themeFillTint="33"/>
        <w:ind w:left="0" w:firstLine="142"/>
        <w:rPr>
          <w:rFonts w:cstheme="minorHAnsi"/>
          <w:b/>
          <w:bCs/>
          <w:sz w:val="24"/>
          <w:szCs w:val="24"/>
        </w:rPr>
      </w:pPr>
      <w:r>
        <w:rPr>
          <w:rFonts w:cstheme="minorHAnsi"/>
          <w:b/>
          <w:bCs/>
          <w:sz w:val="24"/>
          <w:szCs w:val="24"/>
        </w:rPr>
        <w:t>Atal Clinic, Kalyanpur,</w:t>
      </w:r>
      <w:r w:rsidR="00E26C44">
        <w:rPr>
          <w:rFonts w:cstheme="minorHAnsi"/>
          <w:b/>
          <w:bCs/>
          <w:sz w:val="24"/>
          <w:szCs w:val="24"/>
        </w:rPr>
        <w:t xml:space="preserve"> Hatia</w:t>
      </w:r>
    </w:p>
    <w:p w14:paraId="23E0734F" w14:textId="40509103" w:rsidR="00C97D63" w:rsidRPr="00C97D63" w:rsidRDefault="00C97D63" w:rsidP="001A2D68">
      <w:pPr>
        <w:spacing w:after="0" w:line="240" w:lineRule="auto"/>
        <w:jc w:val="both"/>
        <w:rPr>
          <w:rFonts w:cstheme="minorHAnsi"/>
          <w:b/>
          <w:bCs/>
          <w:sz w:val="24"/>
          <w:szCs w:val="24"/>
        </w:rPr>
      </w:pPr>
      <w:r w:rsidRPr="00C97D63">
        <w:rPr>
          <w:rFonts w:cstheme="minorHAnsi"/>
          <w:b/>
          <w:bCs/>
          <w:sz w:val="24"/>
          <w:szCs w:val="24"/>
        </w:rPr>
        <w:t>Basic Information</w:t>
      </w:r>
    </w:p>
    <w:p w14:paraId="309F8916" w14:textId="078F69F4" w:rsidR="00E26C44" w:rsidRPr="001A2D68" w:rsidRDefault="00E26C44" w:rsidP="001A2D68">
      <w:pPr>
        <w:pStyle w:val="ListParagraph"/>
        <w:numPr>
          <w:ilvl w:val="0"/>
          <w:numId w:val="14"/>
        </w:numPr>
        <w:spacing w:after="0" w:line="240" w:lineRule="auto"/>
        <w:ind w:left="709"/>
        <w:jc w:val="both"/>
        <w:rPr>
          <w:rFonts w:cstheme="minorHAnsi"/>
          <w:sz w:val="24"/>
          <w:szCs w:val="24"/>
        </w:rPr>
      </w:pPr>
      <w:r w:rsidRPr="001A2D68">
        <w:rPr>
          <w:rFonts w:cstheme="minorHAnsi"/>
          <w:sz w:val="24"/>
          <w:szCs w:val="24"/>
        </w:rPr>
        <w:t>This facility is located in Kalyanpur ward (ward 50)</w:t>
      </w:r>
      <w:r w:rsidR="006E21CB" w:rsidRPr="001A2D68">
        <w:rPr>
          <w:rFonts w:cstheme="minorHAnsi"/>
          <w:sz w:val="24"/>
          <w:szCs w:val="24"/>
        </w:rPr>
        <w:t xml:space="preserve"> which has 13 villages as its catchment, consisting of rural areas and urban slums.</w:t>
      </w:r>
      <w:r w:rsidRPr="001A2D68">
        <w:rPr>
          <w:rFonts w:cstheme="minorHAnsi"/>
          <w:sz w:val="24"/>
          <w:szCs w:val="24"/>
        </w:rPr>
        <w:t xml:space="preserve"> </w:t>
      </w:r>
    </w:p>
    <w:p w14:paraId="5CD6DB16" w14:textId="4591C6E7" w:rsidR="00C30571" w:rsidRPr="001A2D68" w:rsidRDefault="00C30571" w:rsidP="001A2D68">
      <w:pPr>
        <w:pStyle w:val="ListParagraph"/>
        <w:numPr>
          <w:ilvl w:val="0"/>
          <w:numId w:val="14"/>
        </w:numPr>
        <w:spacing w:after="0" w:line="240" w:lineRule="auto"/>
        <w:ind w:left="709"/>
        <w:jc w:val="both"/>
        <w:rPr>
          <w:rFonts w:cstheme="minorHAnsi"/>
          <w:sz w:val="24"/>
          <w:szCs w:val="24"/>
        </w:rPr>
      </w:pPr>
      <w:r w:rsidRPr="001A2D68">
        <w:rPr>
          <w:rFonts w:cstheme="minorHAnsi"/>
          <w:sz w:val="24"/>
          <w:szCs w:val="24"/>
        </w:rPr>
        <w:t>Total population catered to is 5000-6000, including rural and urban slums</w:t>
      </w:r>
      <w:r w:rsidR="00C97D63" w:rsidRPr="001A2D68">
        <w:rPr>
          <w:rFonts w:cstheme="minorHAnsi"/>
          <w:sz w:val="24"/>
          <w:szCs w:val="24"/>
        </w:rPr>
        <w:t>) with a</w:t>
      </w:r>
      <w:r w:rsidRPr="001A2D68">
        <w:rPr>
          <w:rFonts w:cstheme="minorHAnsi"/>
          <w:sz w:val="24"/>
          <w:szCs w:val="24"/>
        </w:rPr>
        <w:t>pproximate</w:t>
      </w:r>
      <w:r w:rsidR="00C97D63" w:rsidRPr="001A2D68">
        <w:rPr>
          <w:rFonts w:cstheme="minorHAnsi"/>
          <w:sz w:val="24"/>
          <w:szCs w:val="24"/>
        </w:rPr>
        <w:t>ly 1500</w:t>
      </w:r>
      <w:r w:rsidRPr="001A2D68">
        <w:rPr>
          <w:rFonts w:cstheme="minorHAnsi"/>
          <w:sz w:val="24"/>
          <w:szCs w:val="24"/>
        </w:rPr>
        <w:t xml:space="preserve"> households</w:t>
      </w:r>
      <w:r w:rsidR="00C97D63" w:rsidRPr="001A2D68">
        <w:rPr>
          <w:rFonts w:cstheme="minorHAnsi"/>
          <w:sz w:val="24"/>
          <w:szCs w:val="24"/>
        </w:rPr>
        <w:t>.</w:t>
      </w:r>
    </w:p>
    <w:p w14:paraId="676C426C" w14:textId="77777777" w:rsidR="00C97D63" w:rsidRPr="001A2D68" w:rsidRDefault="00C97D63" w:rsidP="001A2D68">
      <w:pPr>
        <w:pStyle w:val="ListParagraph"/>
        <w:numPr>
          <w:ilvl w:val="0"/>
          <w:numId w:val="14"/>
        </w:numPr>
        <w:spacing w:after="0" w:line="240" w:lineRule="auto"/>
        <w:ind w:left="709"/>
        <w:jc w:val="both"/>
        <w:rPr>
          <w:rFonts w:cstheme="minorHAnsi"/>
          <w:sz w:val="24"/>
          <w:szCs w:val="24"/>
        </w:rPr>
      </w:pPr>
      <w:r w:rsidRPr="001A2D68">
        <w:rPr>
          <w:rFonts w:cstheme="minorHAnsi"/>
          <w:sz w:val="24"/>
          <w:szCs w:val="24"/>
        </w:rPr>
        <w:lastRenderedPageBreak/>
        <w:t xml:space="preserve">It is located in a PRI building and started functioning in October 2019. The facility is managed by state NUHM. </w:t>
      </w:r>
    </w:p>
    <w:p w14:paraId="0187E6E4" w14:textId="0AA8A09A" w:rsidR="00C97D63" w:rsidRPr="001A2D68" w:rsidRDefault="00C97D63" w:rsidP="001A2D68">
      <w:pPr>
        <w:pStyle w:val="ListParagraph"/>
        <w:numPr>
          <w:ilvl w:val="0"/>
          <w:numId w:val="14"/>
        </w:numPr>
        <w:spacing w:after="0" w:line="240" w:lineRule="auto"/>
        <w:ind w:left="709"/>
        <w:jc w:val="both"/>
        <w:rPr>
          <w:rFonts w:cstheme="minorHAnsi"/>
          <w:sz w:val="24"/>
          <w:szCs w:val="24"/>
        </w:rPr>
      </w:pPr>
      <w:r w:rsidRPr="001A2D68">
        <w:rPr>
          <w:rFonts w:cstheme="minorHAnsi"/>
          <w:sz w:val="24"/>
          <w:szCs w:val="24"/>
        </w:rPr>
        <w:t xml:space="preserve">Average monthly OPD is 70-90 patients per month. </w:t>
      </w:r>
    </w:p>
    <w:p w14:paraId="399FC1CB" w14:textId="79C123D0" w:rsidR="00C30571" w:rsidRPr="001A2D68" w:rsidRDefault="00C30571" w:rsidP="001A2D68">
      <w:pPr>
        <w:pStyle w:val="ListParagraph"/>
        <w:numPr>
          <w:ilvl w:val="0"/>
          <w:numId w:val="14"/>
        </w:numPr>
        <w:spacing w:after="0" w:line="240" w:lineRule="auto"/>
        <w:ind w:left="709"/>
        <w:jc w:val="both"/>
        <w:rPr>
          <w:rFonts w:cstheme="minorHAnsi"/>
          <w:sz w:val="24"/>
          <w:szCs w:val="24"/>
        </w:rPr>
      </w:pPr>
      <w:r w:rsidRPr="001A2D68">
        <w:rPr>
          <w:rFonts w:cstheme="minorHAnsi"/>
          <w:sz w:val="24"/>
          <w:szCs w:val="24"/>
        </w:rPr>
        <w:t>OPD timings are in dual shifts from 8-10am and 6-8pm.</w:t>
      </w:r>
    </w:p>
    <w:p w14:paraId="360021FE" w14:textId="77777777" w:rsidR="001A2D68" w:rsidRDefault="001A2D68" w:rsidP="008B1C17">
      <w:pPr>
        <w:jc w:val="both"/>
        <w:rPr>
          <w:rFonts w:cstheme="minorHAnsi"/>
          <w:b/>
          <w:bCs/>
          <w:sz w:val="24"/>
          <w:szCs w:val="24"/>
        </w:rPr>
      </w:pPr>
    </w:p>
    <w:p w14:paraId="71B78AE5" w14:textId="06CE5E31" w:rsidR="00C30571" w:rsidRPr="00D615CA" w:rsidRDefault="00C97D63" w:rsidP="001A2D68">
      <w:pPr>
        <w:spacing w:after="0" w:line="240" w:lineRule="auto"/>
        <w:jc w:val="both"/>
        <w:rPr>
          <w:rFonts w:cstheme="minorHAnsi"/>
          <w:b/>
          <w:bCs/>
          <w:sz w:val="24"/>
          <w:szCs w:val="24"/>
        </w:rPr>
      </w:pPr>
      <w:r>
        <w:rPr>
          <w:rFonts w:cstheme="minorHAnsi"/>
          <w:b/>
          <w:bCs/>
          <w:sz w:val="24"/>
          <w:szCs w:val="24"/>
        </w:rPr>
        <w:t>Services</w:t>
      </w:r>
    </w:p>
    <w:p w14:paraId="48C0BEA0" w14:textId="77777777" w:rsidR="005E3BDC" w:rsidRDefault="00C30571" w:rsidP="001A2D68">
      <w:pPr>
        <w:pStyle w:val="ListParagraph"/>
        <w:numPr>
          <w:ilvl w:val="0"/>
          <w:numId w:val="9"/>
        </w:numPr>
        <w:spacing w:after="0" w:line="240" w:lineRule="auto"/>
        <w:jc w:val="both"/>
        <w:rPr>
          <w:rFonts w:cstheme="minorHAnsi"/>
          <w:sz w:val="24"/>
          <w:szCs w:val="24"/>
        </w:rPr>
      </w:pPr>
      <w:r w:rsidRPr="00C64521">
        <w:rPr>
          <w:rFonts w:cstheme="minorHAnsi"/>
          <w:sz w:val="24"/>
          <w:szCs w:val="24"/>
        </w:rPr>
        <w:t xml:space="preserve">The Atal </w:t>
      </w:r>
      <w:r w:rsidR="006275D1">
        <w:rPr>
          <w:rFonts w:cstheme="minorHAnsi"/>
          <w:sz w:val="24"/>
          <w:szCs w:val="24"/>
        </w:rPr>
        <w:t>C</w:t>
      </w:r>
      <w:r w:rsidRPr="00C64521">
        <w:rPr>
          <w:rFonts w:cstheme="minorHAnsi"/>
          <w:sz w:val="24"/>
          <w:szCs w:val="24"/>
        </w:rPr>
        <w:t xml:space="preserve">linics provide only curative services </w:t>
      </w:r>
      <w:r w:rsidR="005E3BDC">
        <w:rPr>
          <w:rFonts w:cstheme="minorHAnsi"/>
          <w:sz w:val="24"/>
          <w:szCs w:val="24"/>
        </w:rPr>
        <w:t>to the population.</w:t>
      </w:r>
    </w:p>
    <w:p w14:paraId="03228277" w14:textId="4D541F3F" w:rsidR="00C30571" w:rsidRPr="00C64521" w:rsidRDefault="005E3BDC" w:rsidP="008B1C17">
      <w:pPr>
        <w:pStyle w:val="ListParagraph"/>
        <w:numPr>
          <w:ilvl w:val="0"/>
          <w:numId w:val="9"/>
        </w:numPr>
        <w:jc w:val="both"/>
        <w:rPr>
          <w:rFonts w:cstheme="minorHAnsi"/>
          <w:sz w:val="24"/>
          <w:szCs w:val="24"/>
        </w:rPr>
      </w:pPr>
      <w:r>
        <w:rPr>
          <w:rFonts w:cstheme="minorHAnsi"/>
          <w:sz w:val="24"/>
          <w:szCs w:val="24"/>
        </w:rPr>
        <w:t xml:space="preserve">They </w:t>
      </w:r>
      <w:r w:rsidR="00C30571" w:rsidRPr="00C64521">
        <w:rPr>
          <w:rFonts w:cstheme="minorHAnsi"/>
          <w:sz w:val="24"/>
          <w:szCs w:val="24"/>
        </w:rPr>
        <w:t xml:space="preserve">not </w:t>
      </w:r>
      <w:r w:rsidR="007548E9">
        <w:rPr>
          <w:rFonts w:cstheme="minorHAnsi"/>
          <w:sz w:val="24"/>
          <w:szCs w:val="24"/>
        </w:rPr>
        <w:t xml:space="preserve">providing preventive services </w:t>
      </w:r>
      <w:r w:rsidR="007548E9" w:rsidRPr="00C64521">
        <w:rPr>
          <w:rFonts w:cstheme="minorHAnsi"/>
          <w:sz w:val="24"/>
          <w:szCs w:val="24"/>
        </w:rPr>
        <w:t>or outreach services</w:t>
      </w:r>
      <w:r w:rsidR="007548E9">
        <w:rPr>
          <w:rFonts w:cstheme="minorHAnsi"/>
          <w:sz w:val="24"/>
          <w:szCs w:val="24"/>
        </w:rPr>
        <w:t xml:space="preserve"> and m</w:t>
      </w:r>
      <w:r w:rsidR="006275D1" w:rsidRPr="00C64521">
        <w:rPr>
          <w:rFonts w:cstheme="minorHAnsi"/>
          <w:sz w:val="24"/>
          <w:szCs w:val="24"/>
        </w:rPr>
        <w:t>apping</w:t>
      </w:r>
      <w:r w:rsidR="006275D1">
        <w:rPr>
          <w:rFonts w:cstheme="minorHAnsi"/>
          <w:sz w:val="24"/>
          <w:szCs w:val="24"/>
        </w:rPr>
        <w:t xml:space="preserve"> </w:t>
      </w:r>
      <w:r w:rsidR="006275D1" w:rsidRPr="00C64521">
        <w:rPr>
          <w:rFonts w:cstheme="minorHAnsi"/>
          <w:sz w:val="24"/>
          <w:szCs w:val="24"/>
        </w:rPr>
        <w:t>/</w:t>
      </w:r>
      <w:r w:rsidR="006275D1">
        <w:rPr>
          <w:rFonts w:cstheme="minorHAnsi"/>
          <w:sz w:val="24"/>
          <w:szCs w:val="24"/>
        </w:rPr>
        <w:t xml:space="preserve"> </w:t>
      </w:r>
      <w:r w:rsidR="006275D1" w:rsidRPr="00C64521">
        <w:rPr>
          <w:rFonts w:cstheme="minorHAnsi"/>
          <w:sz w:val="24"/>
          <w:szCs w:val="24"/>
        </w:rPr>
        <w:t>survey</w:t>
      </w:r>
      <w:r w:rsidR="007548E9">
        <w:rPr>
          <w:rFonts w:cstheme="minorHAnsi"/>
          <w:sz w:val="24"/>
          <w:szCs w:val="24"/>
        </w:rPr>
        <w:t xml:space="preserve"> is also not being undertaken.</w:t>
      </w:r>
      <w:r w:rsidR="00C30571" w:rsidRPr="00C64521">
        <w:rPr>
          <w:rFonts w:cstheme="minorHAnsi"/>
          <w:sz w:val="24"/>
          <w:szCs w:val="24"/>
        </w:rPr>
        <w:t xml:space="preserve"> </w:t>
      </w:r>
    </w:p>
    <w:p w14:paraId="721B33C6" w14:textId="77777777" w:rsidR="00C64521" w:rsidRPr="00B30775"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General OPD including management of NCDs is being done. Opportunistic screening of NCD cases was being done.</w:t>
      </w:r>
    </w:p>
    <w:p w14:paraId="189E1FF4" w14:textId="77777777" w:rsidR="00C64521" w:rsidRPr="00B30775"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However, no ANC is being provided.</w:t>
      </w:r>
    </w:p>
    <w:p w14:paraId="053C9236" w14:textId="77777777" w:rsidR="00C64521" w:rsidRPr="00B30775"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IUDs were not being inserted by the ANMs.</w:t>
      </w:r>
    </w:p>
    <w:p w14:paraId="7FC1C86D" w14:textId="77777777" w:rsidR="00C64521" w:rsidRPr="00B30775"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No anaphylaxis kit/AEFI kit was available.</w:t>
      </w:r>
    </w:p>
    <w:p w14:paraId="4833013F" w14:textId="77777777" w:rsidR="00C64521" w:rsidRPr="00B30775"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Inj. TT was not being given to injury cases as no refrigerator was available.</w:t>
      </w:r>
    </w:p>
    <w:p w14:paraId="67C3AD45" w14:textId="77777777" w:rsidR="00C64521" w:rsidRPr="00B30775"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Only sample collection was being done at the facility. The samples are sent to a centralised laboratory that functions on a hub and spoke model for all the Atal Clinics.</w:t>
      </w:r>
    </w:p>
    <w:p w14:paraId="58DB12AC" w14:textId="77777777" w:rsidR="00C64521" w:rsidRPr="00B30775"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BMW was not being done as per the BMW rules. The colour coded buckets were not available and BMW register was not being maintained.</w:t>
      </w:r>
    </w:p>
    <w:p w14:paraId="67682BD2" w14:textId="77777777" w:rsidR="00C64521" w:rsidRPr="00B30775"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IEC was not displayed at the facility.</w:t>
      </w:r>
    </w:p>
    <w:p w14:paraId="2266013D" w14:textId="77777777" w:rsidR="00C64521" w:rsidRPr="00B30775"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The medicines are procured separately for Atal Clinics through the agency of Jharkhand Medical Health Corporation and Infrastructure Corporation Limited. The EDL of Sub Centre is used.</w:t>
      </w:r>
    </w:p>
    <w:p w14:paraId="3E4A54DB" w14:textId="77777777" w:rsidR="00C64521" w:rsidRDefault="00C64521" w:rsidP="008B1C17">
      <w:pPr>
        <w:pStyle w:val="ListParagraph"/>
        <w:numPr>
          <w:ilvl w:val="0"/>
          <w:numId w:val="7"/>
        </w:numPr>
        <w:spacing w:after="0" w:line="240" w:lineRule="auto"/>
        <w:jc w:val="both"/>
        <w:rPr>
          <w:rFonts w:cstheme="minorHAnsi"/>
          <w:sz w:val="24"/>
          <w:szCs w:val="24"/>
        </w:rPr>
      </w:pPr>
      <w:r w:rsidRPr="00B30775">
        <w:rPr>
          <w:rFonts w:cstheme="minorHAnsi"/>
          <w:sz w:val="24"/>
          <w:szCs w:val="24"/>
        </w:rPr>
        <w:t>Referral are done to the Sadar Hospital, which is a District Hospital.</w:t>
      </w:r>
    </w:p>
    <w:p w14:paraId="501D157E" w14:textId="77777777" w:rsidR="001A2D68" w:rsidRDefault="001A2D68" w:rsidP="008B1C17">
      <w:pPr>
        <w:jc w:val="both"/>
        <w:rPr>
          <w:rFonts w:cstheme="minorHAnsi"/>
          <w:b/>
          <w:bCs/>
          <w:sz w:val="24"/>
          <w:szCs w:val="24"/>
        </w:rPr>
      </w:pPr>
    </w:p>
    <w:p w14:paraId="420E9626" w14:textId="3A1B9B2E" w:rsidR="00590875" w:rsidRPr="00D615CA" w:rsidRDefault="00590875" w:rsidP="001A2D68">
      <w:pPr>
        <w:spacing w:after="0" w:line="240" w:lineRule="auto"/>
        <w:jc w:val="both"/>
        <w:rPr>
          <w:rFonts w:cstheme="minorHAnsi"/>
          <w:b/>
          <w:bCs/>
          <w:sz w:val="24"/>
          <w:szCs w:val="24"/>
        </w:rPr>
      </w:pPr>
      <w:r w:rsidRPr="00D615CA">
        <w:rPr>
          <w:rFonts w:cstheme="minorHAnsi"/>
          <w:b/>
          <w:bCs/>
          <w:sz w:val="24"/>
          <w:szCs w:val="24"/>
        </w:rPr>
        <w:t>Human Resources</w:t>
      </w:r>
    </w:p>
    <w:p w14:paraId="17B6906A" w14:textId="77777777" w:rsidR="00B30775" w:rsidRDefault="00590875" w:rsidP="001A2D68">
      <w:pPr>
        <w:pStyle w:val="ListParagraph"/>
        <w:numPr>
          <w:ilvl w:val="0"/>
          <w:numId w:val="8"/>
        </w:numPr>
        <w:spacing w:after="0" w:line="240" w:lineRule="auto"/>
        <w:jc w:val="both"/>
        <w:rPr>
          <w:rFonts w:cstheme="minorHAnsi"/>
          <w:sz w:val="24"/>
          <w:szCs w:val="24"/>
        </w:rPr>
      </w:pPr>
      <w:r w:rsidRPr="00B30775">
        <w:rPr>
          <w:rFonts w:cstheme="minorHAnsi"/>
          <w:sz w:val="24"/>
          <w:szCs w:val="24"/>
        </w:rPr>
        <w:t xml:space="preserve">1 Medical Officer, 3 ANMs and support staff are posted at the facility. </w:t>
      </w:r>
    </w:p>
    <w:p w14:paraId="704D8612" w14:textId="7F373BC3" w:rsidR="009D4FAF" w:rsidRDefault="00644268" w:rsidP="009D4FAF">
      <w:pPr>
        <w:pStyle w:val="ListParagraph"/>
        <w:numPr>
          <w:ilvl w:val="0"/>
          <w:numId w:val="8"/>
        </w:numPr>
        <w:jc w:val="both"/>
        <w:rPr>
          <w:rFonts w:cstheme="minorHAnsi"/>
          <w:sz w:val="24"/>
          <w:szCs w:val="24"/>
        </w:rPr>
      </w:pPr>
      <w:r w:rsidRPr="00B30775">
        <w:rPr>
          <w:rFonts w:cstheme="minorHAnsi"/>
          <w:sz w:val="24"/>
          <w:szCs w:val="24"/>
        </w:rPr>
        <w:t xml:space="preserve">There is no pharmacist. </w:t>
      </w:r>
      <w:r w:rsidR="00590875" w:rsidRPr="00B30775">
        <w:rPr>
          <w:rFonts w:cstheme="minorHAnsi"/>
          <w:sz w:val="24"/>
          <w:szCs w:val="24"/>
        </w:rPr>
        <w:t>The drug dispensing and dressing work is also being handled by ANMs.</w:t>
      </w:r>
    </w:p>
    <w:p w14:paraId="04FCA772" w14:textId="77777777" w:rsidR="001A2D68" w:rsidRPr="009D4FAF" w:rsidRDefault="001A2D68" w:rsidP="001A2D68">
      <w:pPr>
        <w:pStyle w:val="ListParagraph"/>
        <w:jc w:val="both"/>
        <w:rPr>
          <w:rFonts w:cstheme="minorHAnsi"/>
          <w:sz w:val="24"/>
          <w:szCs w:val="24"/>
        </w:rPr>
      </w:pPr>
    </w:p>
    <w:p w14:paraId="5480E1C7" w14:textId="4FF14305" w:rsidR="003D0729" w:rsidRPr="00F919F7" w:rsidRDefault="003D0729" w:rsidP="009E3424">
      <w:pPr>
        <w:pStyle w:val="ListParagraph"/>
        <w:shd w:val="clear" w:color="auto" w:fill="E2EFD9" w:themeFill="accent6" w:themeFillTint="33"/>
        <w:ind w:left="0"/>
        <w:rPr>
          <w:rFonts w:cstheme="minorHAnsi"/>
          <w:b/>
          <w:bCs/>
          <w:sz w:val="24"/>
          <w:szCs w:val="24"/>
        </w:rPr>
      </w:pPr>
      <w:r>
        <w:rPr>
          <w:rFonts w:cstheme="minorHAnsi"/>
          <w:b/>
          <w:bCs/>
          <w:sz w:val="24"/>
          <w:szCs w:val="24"/>
        </w:rPr>
        <w:t>Recommendations</w:t>
      </w:r>
    </w:p>
    <w:p w14:paraId="7BAB9160" w14:textId="77777777" w:rsidR="00CB18DA" w:rsidRPr="00150CE1" w:rsidRDefault="00CB18DA" w:rsidP="00CB18DA">
      <w:pPr>
        <w:pStyle w:val="ListParagraph"/>
        <w:numPr>
          <w:ilvl w:val="0"/>
          <w:numId w:val="10"/>
        </w:numPr>
        <w:spacing w:after="160" w:line="259" w:lineRule="auto"/>
        <w:jc w:val="both"/>
        <w:rPr>
          <w:sz w:val="24"/>
          <w:szCs w:val="24"/>
        </w:rPr>
      </w:pPr>
      <w:r w:rsidRPr="00150CE1">
        <w:rPr>
          <w:sz w:val="24"/>
          <w:szCs w:val="24"/>
        </w:rPr>
        <w:t xml:space="preserve">The number of UPHCs needs to be strengthened as per the population norms of NUHM. </w:t>
      </w:r>
    </w:p>
    <w:p w14:paraId="7FF513AC" w14:textId="77777777" w:rsidR="00CB18DA" w:rsidRPr="00150CE1" w:rsidRDefault="00CB18DA" w:rsidP="00CB18DA">
      <w:pPr>
        <w:pStyle w:val="ListParagraph"/>
        <w:numPr>
          <w:ilvl w:val="0"/>
          <w:numId w:val="10"/>
        </w:numPr>
        <w:spacing w:after="160" w:line="259" w:lineRule="auto"/>
        <w:jc w:val="both"/>
        <w:rPr>
          <w:rFonts w:cstheme="minorHAnsi"/>
          <w:sz w:val="24"/>
          <w:szCs w:val="24"/>
        </w:rPr>
      </w:pPr>
      <w:r w:rsidRPr="00150CE1">
        <w:rPr>
          <w:rFonts w:eastAsia="Times New Roman" w:cstheme="minorHAnsi"/>
          <w:sz w:val="24"/>
          <w:szCs w:val="24"/>
          <w:lang w:bidi="hi-IN"/>
        </w:rPr>
        <w:t xml:space="preserve">GIS mapping of urban slums </w:t>
      </w:r>
      <w:r w:rsidRPr="00150CE1">
        <w:rPr>
          <w:rFonts w:cstheme="minorHAnsi"/>
          <w:sz w:val="24"/>
          <w:szCs w:val="24"/>
        </w:rPr>
        <w:t>and vulnerable population should be completed on priority in the remaining 10 cities.</w:t>
      </w:r>
    </w:p>
    <w:p w14:paraId="78009ACD" w14:textId="77777777" w:rsidR="00CB18DA" w:rsidRDefault="00CB18DA" w:rsidP="00CB18DA">
      <w:pPr>
        <w:pStyle w:val="ListParagraph"/>
        <w:numPr>
          <w:ilvl w:val="0"/>
          <w:numId w:val="10"/>
        </w:numPr>
        <w:spacing w:after="160" w:line="259" w:lineRule="auto"/>
        <w:jc w:val="both"/>
        <w:rPr>
          <w:rFonts w:cstheme="minorHAnsi"/>
          <w:sz w:val="24"/>
          <w:szCs w:val="24"/>
        </w:rPr>
      </w:pPr>
      <w:r w:rsidRPr="00150CE1">
        <w:rPr>
          <w:rFonts w:cstheme="minorHAnsi"/>
          <w:sz w:val="24"/>
          <w:szCs w:val="24"/>
        </w:rPr>
        <w:t>Recruitment of HR, especially Specialists, MO, SN and ANM needs to be strengthened as per the guidelines.</w:t>
      </w:r>
    </w:p>
    <w:p w14:paraId="4A3FAB46" w14:textId="77777777" w:rsidR="00CB18DA" w:rsidRDefault="00CB18DA" w:rsidP="00CB18DA">
      <w:pPr>
        <w:pStyle w:val="ListParagraph"/>
        <w:numPr>
          <w:ilvl w:val="0"/>
          <w:numId w:val="10"/>
        </w:numPr>
        <w:spacing w:after="160" w:line="259" w:lineRule="auto"/>
        <w:jc w:val="both"/>
        <w:rPr>
          <w:rFonts w:cstheme="minorHAnsi"/>
          <w:sz w:val="24"/>
          <w:szCs w:val="24"/>
        </w:rPr>
      </w:pPr>
      <w:r w:rsidRPr="00150CE1">
        <w:rPr>
          <w:rFonts w:cstheme="minorHAnsi"/>
          <w:sz w:val="24"/>
          <w:szCs w:val="24"/>
        </w:rPr>
        <w:t xml:space="preserve">The UPHCs which are functional in 2 shifts with full time and part time MO, are not able to suffice the needs of the catchment population, resulting in very low footfall. The UPHCs should be open from 8am to 2pm in morning shift and from 4pm to 8pm in evening shift. This would ensure better utilisation of services by the people in urban areas. </w:t>
      </w:r>
    </w:p>
    <w:p w14:paraId="079A7F90"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lastRenderedPageBreak/>
        <w:t>Routine immunisation sessions should be held in the UPHCs as they are an intricate part of the services to be provided in UPHCs. Adequate training of ANMs/SNs and availability of cold chain equipment including ILRs should be ensured.</w:t>
      </w:r>
    </w:p>
    <w:p w14:paraId="4D1C76B4"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ANMs and SNs should perform IUD insertion, promote usage of newer contraceptives and create awareness on permanent methods amongst eligible couples.</w:t>
      </w:r>
    </w:p>
    <w:p w14:paraId="5802A47E"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Population enumeration and NCD screening and CBAC forms should be filled after adequate training of ANMs/ASHAs.</w:t>
      </w:r>
    </w:p>
    <w:p w14:paraId="786D4C16"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 xml:space="preserve">Rapid diagnostic kits need to be made available for testing. </w:t>
      </w:r>
    </w:p>
    <w:p w14:paraId="140CF1CA"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Regular ASHA supply for drug kits , UPT kits and HBNC kits should be ensured.</w:t>
      </w:r>
    </w:p>
    <w:p w14:paraId="4FA4875B"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Ensure availability of anaphylaxis kit at UPHC and at Outreach.</w:t>
      </w:r>
    </w:p>
    <w:p w14:paraId="75E99801"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Record keeping at UPHC needs to be strengthened, particularly those pertaining to survey, routine immunisation, family planning, special outreach, BMW and financial documentation.</w:t>
      </w:r>
    </w:p>
    <w:p w14:paraId="1D79586D"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Bank</w:t>
      </w:r>
    </w:p>
    <w:p w14:paraId="5341FD07" w14:textId="77777777" w:rsidR="00CB18DA" w:rsidRPr="00150CE1" w:rsidRDefault="00CB18DA" w:rsidP="00CB18DA">
      <w:pPr>
        <w:pStyle w:val="ListParagraph"/>
        <w:numPr>
          <w:ilvl w:val="0"/>
          <w:numId w:val="10"/>
        </w:numPr>
        <w:spacing w:after="160" w:line="259" w:lineRule="auto"/>
        <w:jc w:val="both"/>
        <w:rPr>
          <w:rFonts w:cstheme="minorHAnsi"/>
          <w:sz w:val="24"/>
          <w:szCs w:val="24"/>
        </w:rPr>
      </w:pPr>
      <w:r w:rsidRPr="00150CE1">
        <w:rPr>
          <w:rFonts w:cstheme="minorHAnsi"/>
          <w:sz w:val="24"/>
          <w:szCs w:val="24"/>
        </w:rPr>
        <w:t xml:space="preserve">Currently, only 50% outreach is being done. UHND and Special Outreach need to be conducted as per the approvals given. </w:t>
      </w:r>
    </w:p>
    <w:p w14:paraId="2594CE8F"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Separate Bank accounts (with joint signatories) should be opened at each UPHC and audits done as per FMG guidelines under NUHM.</w:t>
      </w:r>
    </w:p>
    <w:p w14:paraId="58C515B2" w14:textId="77777777" w:rsidR="00CB18DA"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RKS at UPHCs should be registered and separate RKS account opened after fund allocation.</w:t>
      </w:r>
    </w:p>
    <w:p w14:paraId="1BDE2E06" w14:textId="77777777" w:rsidR="00CB18DA" w:rsidRPr="00150CE1" w:rsidRDefault="00CB18DA" w:rsidP="00CB18DA">
      <w:pPr>
        <w:pStyle w:val="ListParagraph"/>
        <w:numPr>
          <w:ilvl w:val="0"/>
          <w:numId w:val="10"/>
        </w:numPr>
        <w:spacing w:after="160" w:line="259" w:lineRule="auto"/>
        <w:jc w:val="both"/>
        <w:rPr>
          <w:rFonts w:cstheme="minorHAnsi"/>
          <w:sz w:val="24"/>
          <w:szCs w:val="24"/>
        </w:rPr>
      </w:pPr>
      <w:r>
        <w:rPr>
          <w:rFonts w:cstheme="minorHAnsi"/>
          <w:sz w:val="24"/>
          <w:szCs w:val="24"/>
        </w:rPr>
        <w:t>Trainings on NUHM of all staff and 7</w:t>
      </w:r>
      <w:r w:rsidRPr="007377EB">
        <w:rPr>
          <w:rFonts w:cstheme="minorHAnsi"/>
          <w:sz w:val="24"/>
          <w:szCs w:val="24"/>
          <w:vertAlign w:val="superscript"/>
        </w:rPr>
        <w:t>th</w:t>
      </w:r>
      <w:r>
        <w:rPr>
          <w:rFonts w:cstheme="minorHAnsi"/>
          <w:sz w:val="24"/>
          <w:szCs w:val="24"/>
        </w:rPr>
        <w:t xml:space="preserve"> module for ASHAs should be done on priority.</w:t>
      </w:r>
    </w:p>
    <w:p w14:paraId="35986649" w14:textId="77777777" w:rsidR="00CB18DA" w:rsidRPr="007A02D8" w:rsidRDefault="00CB18DA" w:rsidP="00CB18DA">
      <w:pPr>
        <w:pStyle w:val="ListParagraph"/>
        <w:numPr>
          <w:ilvl w:val="0"/>
          <w:numId w:val="10"/>
        </w:numPr>
        <w:spacing w:after="160" w:line="259" w:lineRule="auto"/>
        <w:jc w:val="both"/>
        <w:rPr>
          <w:rFonts w:cstheme="minorHAnsi"/>
          <w:sz w:val="24"/>
          <w:szCs w:val="24"/>
        </w:rPr>
      </w:pPr>
      <w:r w:rsidRPr="007A02D8">
        <w:rPr>
          <w:rFonts w:cstheme="minorHAnsi"/>
          <w:sz w:val="24"/>
          <w:szCs w:val="24"/>
        </w:rPr>
        <w:t>ANC and routine immunisation should also be provided by Atal Clinics.</w:t>
      </w:r>
    </w:p>
    <w:p w14:paraId="356690BA" w14:textId="67064D5B" w:rsidR="003D0729" w:rsidRPr="0067616B" w:rsidRDefault="00CB18DA" w:rsidP="008B1C17">
      <w:pPr>
        <w:pStyle w:val="ListParagraph"/>
        <w:numPr>
          <w:ilvl w:val="0"/>
          <w:numId w:val="10"/>
        </w:numPr>
        <w:spacing w:after="160" w:line="259" w:lineRule="auto"/>
        <w:jc w:val="both"/>
        <w:rPr>
          <w:rFonts w:cstheme="minorHAnsi"/>
          <w:sz w:val="24"/>
          <w:szCs w:val="24"/>
        </w:rPr>
      </w:pPr>
      <w:r w:rsidRPr="007A02D8">
        <w:rPr>
          <w:rFonts w:cstheme="minorHAnsi"/>
          <w:sz w:val="24"/>
          <w:szCs w:val="24"/>
        </w:rPr>
        <w:t>Atal Clinics should also provide preventive and promotive services, besides curative services.</w:t>
      </w:r>
    </w:p>
    <w:p w14:paraId="11394E28" w14:textId="77777777" w:rsidR="002C1710" w:rsidRPr="00D615CA" w:rsidRDefault="002C1710" w:rsidP="008B1C17">
      <w:pPr>
        <w:jc w:val="both"/>
        <w:rPr>
          <w:rFonts w:cstheme="minorHAnsi"/>
          <w:sz w:val="24"/>
          <w:szCs w:val="24"/>
        </w:rPr>
      </w:pPr>
    </w:p>
    <w:sectPr w:rsidR="002C1710" w:rsidRPr="00D61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B47EC"/>
    <w:multiLevelType w:val="hybridMultilevel"/>
    <w:tmpl w:val="F12EF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C43408"/>
    <w:multiLevelType w:val="hybridMultilevel"/>
    <w:tmpl w:val="853CC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37529B"/>
    <w:multiLevelType w:val="hybridMultilevel"/>
    <w:tmpl w:val="BB8210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25619B"/>
    <w:multiLevelType w:val="hybridMultilevel"/>
    <w:tmpl w:val="C50E5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D87B8D"/>
    <w:multiLevelType w:val="hybridMultilevel"/>
    <w:tmpl w:val="363A9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19372D"/>
    <w:multiLevelType w:val="hybridMultilevel"/>
    <w:tmpl w:val="F6EC4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A535D6"/>
    <w:multiLevelType w:val="hybridMultilevel"/>
    <w:tmpl w:val="2E8E4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F51313"/>
    <w:multiLevelType w:val="hybridMultilevel"/>
    <w:tmpl w:val="EC62126C"/>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8" w15:restartNumberingAfterBreak="0">
    <w:nsid w:val="550C78F3"/>
    <w:multiLevelType w:val="hybridMultilevel"/>
    <w:tmpl w:val="A5565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C6C7385"/>
    <w:multiLevelType w:val="hybridMultilevel"/>
    <w:tmpl w:val="14380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DD71142"/>
    <w:multiLevelType w:val="hybridMultilevel"/>
    <w:tmpl w:val="97EEE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7486393"/>
    <w:multiLevelType w:val="hybridMultilevel"/>
    <w:tmpl w:val="B3321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AF43616"/>
    <w:multiLevelType w:val="hybridMultilevel"/>
    <w:tmpl w:val="46DCC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B3A2B2D"/>
    <w:multiLevelType w:val="hybridMultilevel"/>
    <w:tmpl w:val="215E9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2"/>
  </w:num>
  <w:num w:numId="4">
    <w:abstractNumId w:val="3"/>
  </w:num>
  <w:num w:numId="5">
    <w:abstractNumId w:val="11"/>
  </w:num>
  <w:num w:numId="6">
    <w:abstractNumId w:val="10"/>
  </w:num>
  <w:num w:numId="7">
    <w:abstractNumId w:val="8"/>
  </w:num>
  <w:num w:numId="8">
    <w:abstractNumId w:val="13"/>
  </w:num>
  <w:num w:numId="9">
    <w:abstractNumId w:val="6"/>
  </w:num>
  <w:num w:numId="10">
    <w:abstractNumId w:val="4"/>
  </w:num>
  <w:num w:numId="11">
    <w:abstractNumId w:val="2"/>
  </w:num>
  <w:num w:numId="12">
    <w:abstractNumId w:val="5"/>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49"/>
    <w:rsid w:val="000208CC"/>
    <w:rsid w:val="00024319"/>
    <w:rsid w:val="0007007A"/>
    <w:rsid w:val="00093CBE"/>
    <w:rsid w:val="00096DF1"/>
    <w:rsid w:val="00115E9B"/>
    <w:rsid w:val="00132EAD"/>
    <w:rsid w:val="00191055"/>
    <w:rsid w:val="001A0F01"/>
    <w:rsid w:val="001A2D68"/>
    <w:rsid w:val="001B0001"/>
    <w:rsid w:val="001F06F6"/>
    <w:rsid w:val="00226310"/>
    <w:rsid w:val="002562DC"/>
    <w:rsid w:val="00262E10"/>
    <w:rsid w:val="002A0A3B"/>
    <w:rsid w:val="002C1710"/>
    <w:rsid w:val="002C1E91"/>
    <w:rsid w:val="002C641E"/>
    <w:rsid w:val="002C7AEB"/>
    <w:rsid w:val="002F2358"/>
    <w:rsid w:val="00304045"/>
    <w:rsid w:val="003073A3"/>
    <w:rsid w:val="003225A6"/>
    <w:rsid w:val="00322A0A"/>
    <w:rsid w:val="00343383"/>
    <w:rsid w:val="003574C2"/>
    <w:rsid w:val="003730DE"/>
    <w:rsid w:val="003A01CB"/>
    <w:rsid w:val="003D0729"/>
    <w:rsid w:val="0047616D"/>
    <w:rsid w:val="0048219D"/>
    <w:rsid w:val="004A49D8"/>
    <w:rsid w:val="004A53C5"/>
    <w:rsid w:val="004A5779"/>
    <w:rsid w:val="004B08BF"/>
    <w:rsid w:val="004E4CC6"/>
    <w:rsid w:val="004F59DE"/>
    <w:rsid w:val="0051413C"/>
    <w:rsid w:val="00521547"/>
    <w:rsid w:val="0055228B"/>
    <w:rsid w:val="0057039D"/>
    <w:rsid w:val="00570C2A"/>
    <w:rsid w:val="005731B0"/>
    <w:rsid w:val="00582D8D"/>
    <w:rsid w:val="00590875"/>
    <w:rsid w:val="005D25D6"/>
    <w:rsid w:val="005E3BDC"/>
    <w:rsid w:val="006275D1"/>
    <w:rsid w:val="00643317"/>
    <w:rsid w:val="00644268"/>
    <w:rsid w:val="00655461"/>
    <w:rsid w:val="006560BE"/>
    <w:rsid w:val="00656B07"/>
    <w:rsid w:val="0067616B"/>
    <w:rsid w:val="00681D0C"/>
    <w:rsid w:val="0068706A"/>
    <w:rsid w:val="006B2F84"/>
    <w:rsid w:val="006D0CE7"/>
    <w:rsid w:val="006E21CB"/>
    <w:rsid w:val="006F1DAE"/>
    <w:rsid w:val="00704D78"/>
    <w:rsid w:val="007112EA"/>
    <w:rsid w:val="00723F41"/>
    <w:rsid w:val="00737A6D"/>
    <w:rsid w:val="007548E9"/>
    <w:rsid w:val="00755286"/>
    <w:rsid w:val="007555C1"/>
    <w:rsid w:val="0077262D"/>
    <w:rsid w:val="00790B39"/>
    <w:rsid w:val="00796147"/>
    <w:rsid w:val="007B1550"/>
    <w:rsid w:val="007C0C82"/>
    <w:rsid w:val="007D7BA9"/>
    <w:rsid w:val="0085292B"/>
    <w:rsid w:val="008535D1"/>
    <w:rsid w:val="00881893"/>
    <w:rsid w:val="008A67B3"/>
    <w:rsid w:val="008B1C17"/>
    <w:rsid w:val="008B2633"/>
    <w:rsid w:val="008D1C1D"/>
    <w:rsid w:val="00930606"/>
    <w:rsid w:val="00957599"/>
    <w:rsid w:val="009871D4"/>
    <w:rsid w:val="00993984"/>
    <w:rsid w:val="009B2749"/>
    <w:rsid w:val="009D4FAF"/>
    <w:rsid w:val="009E3424"/>
    <w:rsid w:val="009F040D"/>
    <w:rsid w:val="00A62F43"/>
    <w:rsid w:val="00AD781C"/>
    <w:rsid w:val="00AE60AB"/>
    <w:rsid w:val="00AF6096"/>
    <w:rsid w:val="00B03951"/>
    <w:rsid w:val="00B30775"/>
    <w:rsid w:val="00BB0ADE"/>
    <w:rsid w:val="00BD589B"/>
    <w:rsid w:val="00BE0695"/>
    <w:rsid w:val="00BE4036"/>
    <w:rsid w:val="00C073E1"/>
    <w:rsid w:val="00C1242A"/>
    <w:rsid w:val="00C30571"/>
    <w:rsid w:val="00C317FD"/>
    <w:rsid w:val="00C34020"/>
    <w:rsid w:val="00C51E4A"/>
    <w:rsid w:val="00C64521"/>
    <w:rsid w:val="00C67725"/>
    <w:rsid w:val="00C97D63"/>
    <w:rsid w:val="00CA5F23"/>
    <w:rsid w:val="00CB1646"/>
    <w:rsid w:val="00CB18DA"/>
    <w:rsid w:val="00D126A4"/>
    <w:rsid w:val="00D5557F"/>
    <w:rsid w:val="00D615CA"/>
    <w:rsid w:val="00D66B48"/>
    <w:rsid w:val="00D75765"/>
    <w:rsid w:val="00DA4D86"/>
    <w:rsid w:val="00DC1150"/>
    <w:rsid w:val="00DF66C5"/>
    <w:rsid w:val="00E22658"/>
    <w:rsid w:val="00E26C44"/>
    <w:rsid w:val="00E77DDF"/>
    <w:rsid w:val="00E979E5"/>
    <w:rsid w:val="00EA0749"/>
    <w:rsid w:val="00EC2995"/>
    <w:rsid w:val="00EC323A"/>
    <w:rsid w:val="00ED2BC0"/>
    <w:rsid w:val="00EE0499"/>
    <w:rsid w:val="00F00C5B"/>
    <w:rsid w:val="00F36A4B"/>
    <w:rsid w:val="00FC4D22"/>
    <w:rsid w:val="00FC7C89"/>
    <w:rsid w:val="00FF03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E5D4"/>
  <w15:chartTrackingRefBased/>
  <w15:docId w15:val="{78FC16B5-C13F-4017-93F0-D34CF328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725"/>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49D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GLText List Paragraph Char,Graphic Char,List Paragraph1 Char,Bullets Char,bullets Char,Citation List Char,MCHIP_list paragraph Char,Recommendation Char,Bullet List Char,FooterText Char,Bullet Paragraph Char,lp1 Char,Ha Char"/>
    <w:link w:val="ListParagraph"/>
    <w:uiPriority w:val="34"/>
    <w:qFormat/>
    <w:locked/>
    <w:rsid w:val="00D66B48"/>
    <w:rPr>
      <w:rFonts w:ascii="Calibri" w:eastAsia="Calibri" w:hAnsi="Calibri" w:cs="Times New Roman"/>
    </w:rPr>
  </w:style>
  <w:style w:type="paragraph" w:styleId="ListParagraph">
    <w:name w:val="List Paragraph"/>
    <w:aliases w:val="SGLText List Paragraph,Graphic,List Paragraph1,Bullets,bullets,Citation List,MCHIP_list paragraph,Recommendation,Bullet List,FooterText,Bullet Paragraph,lp1,Resume Title,Medium Grid 1 - Accent 21,1.1.1_List Paragraph,List_Paragraph,Ha"/>
    <w:basedOn w:val="Normal"/>
    <w:link w:val="ListParagraphChar"/>
    <w:uiPriority w:val="34"/>
    <w:qFormat/>
    <w:rsid w:val="00D66B48"/>
    <w:pPr>
      <w:spacing w:after="200" w:line="276" w:lineRule="auto"/>
      <w:ind w:left="720"/>
      <w:contextualSpacing/>
    </w:pPr>
    <w:rPr>
      <w:rFonts w:ascii="Calibri" w:eastAsia="Calibri" w:hAnsi="Calibri" w:cs="Times New Roman"/>
    </w:rPr>
  </w:style>
  <w:style w:type="paragraph" w:customStyle="1" w:styleId="Default">
    <w:name w:val="Default"/>
    <w:rsid w:val="00D66B48"/>
    <w:pPr>
      <w:autoSpaceDE w:val="0"/>
      <w:autoSpaceDN w:val="0"/>
      <w:adjustRightInd w:val="0"/>
      <w:spacing w:after="0" w:line="240" w:lineRule="auto"/>
    </w:pPr>
    <w:rPr>
      <w:rFonts w:ascii="Calibri" w:hAnsi="Calibri" w:cs="Calibri"/>
      <w:color w:val="000000"/>
      <w:sz w:val="24"/>
      <w:szCs w:val="24"/>
      <w:lang w:val="en-US"/>
    </w:rPr>
  </w:style>
  <w:style w:type="character" w:customStyle="1" w:styleId="apple-converted-space">
    <w:name w:val="apple-converted-space"/>
    <w:basedOn w:val="DefaultParagraphFont"/>
    <w:rsid w:val="00D6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7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71F74-63DC-4659-99F9-AD36C773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7</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132</cp:revision>
  <dcterms:created xsi:type="dcterms:W3CDTF">2020-04-20T17:19:00Z</dcterms:created>
  <dcterms:modified xsi:type="dcterms:W3CDTF">2020-06-15T06:39:00Z</dcterms:modified>
</cp:coreProperties>
</file>